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0"/>
      </w:tblGrid>
      <w:tr w:rsidR="00B54B5E" w:rsidRPr="00B54B5E" w:rsidTr="00B54B5E">
        <w:tc>
          <w:tcPr>
            <w:tcW w:w="7840" w:type="dxa"/>
          </w:tcPr>
          <w:p w:rsidR="00B54B5E" w:rsidRPr="00B54B5E" w:rsidRDefault="00B54B5E" w:rsidP="00CC226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Toc83027654"/>
          </w:p>
        </w:tc>
      </w:tr>
      <w:bookmarkEnd w:id="0"/>
    </w:tbl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B54B5E" w:rsidTr="00B54B5E">
        <w:trPr>
          <w:jc w:val="right"/>
        </w:trPr>
        <w:tc>
          <w:tcPr>
            <w:tcW w:w="5069" w:type="dxa"/>
          </w:tcPr>
          <w:p w:rsidR="00B54B5E" w:rsidRPr="00CC2263" w:rsidRDefault="00B54B5E" w:rsidP="00247B71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CC2263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:rsidR="00B54B5E" w:rsidRPr="00CC2263" w:rsidRDefault="00B54B5E" w:rsidP="00247B71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приказом Ростехнадзора </w:t>
            </w:r>
          </w:p>
          <w:p w:rsidR="00B54B5E" w:rsidRPr="00CC2263" w:rsidRDefault="00B54B5E" w:rsidP="00247B71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1" w:name="_Toc83027656"/>
            <w:r w:rsidRPr="00CC2263">
              <w:rPr>
                <w:rFonts w:ascii="Times New Roman" w:hAnsi="Times New Roman"/>
                <w:sz w:val="28"/>
                <w:lang w:eastAsia="en-US"/>
              </w:rPr>
              <w:t>от ______</w:t>
            </w:r>
            <w:r>
              <w:rPr>
                <w:rFonts w:ascii="Times New Roman" w:hAnsi="Times New Roman"/>
                <w:sz w:val="28"/>
                <w:lang w:eastAsia="en-US"/>
              </w:rPr>
              <w:t>__</w:t>
            </w:r>
            <w:r w:rsidRPr="00CC2263">
              <w:rPr>
                <w:rFonts w:ascii="Times New Roman" w:hAnsi="Times New Roman"/>
                <w:sz w:val="28"/>
                <w:lang w:eastAsia="en-US"/>
              </w:rPr>
              <w:t xml:space="preserve"> № _______</w:t>
            </w:r>
            <w:bookmarkEnd w:id="1"/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  <w:p w:rsidR="00B54B5E" w:rsidRDefault="00B54B5E" w:rsidP="00247B71">
            <w:pPr>
              <w:rPr>
                <w:lang w:eastAsia="en-US"/>
              </w:rPr>
            </w:pPr>
          </w:p>
        </w:tc>
      </w:tr>
    </w:tbl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547746" w:rsidRPr="00CC2263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CA7E58" w:rsidRPr="00CC2263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>ПРОФИЛАКТИКИ РИСКОВ ПРИЧИНЕНИЯ ВРЕДА (УЩЕРБА) ОХРАНЯЕМЫМ ЗАКОНОМ ЦЕННОСТЯМ ПРИ ОСУЩЕСТВЛЕНИИ ФЕДЕРАЛЬНОГО ГОСУДАРСТВЕННОГО</w:t>
      </w:r>
      <w:r w:rsidR="007E099B">
        <w:rPr>
          <w:rFonts w:eastAsia="Calibri"/>
          <w:b/>
          <w:sz w:val="28"/>
          <w:szCs w:val="26"/>
          <w:lang w:eastAsia="en-US"/>
        </w:rPr>
        <w:t xml:space="preserve"> ГОРНОГО </w:t>
      </w:r>
      <w:r w:rsidRPr="00CC2263">
        <w:rPr>
          <w:rFonts w:eastAsia="Calibri"/>
          <w:b/>
          <w:sz w:val="28"/>
          <w:szCs w:val="26"/>
          <w:lang w:eastAsia="en-US"/>
        </w:rPr>
        <w:t xml:space="preserve">НАДЗОРА </w:t>
      </w:r>
      <w:r w:rsidR="007E099B">
        <w:rPr>
          <w:rFonts w:eastAsia="Calibri"/>
          <w:b/>
          <w:sz w:val="28"/>
          <w:szCs w:val="26"/>
          <w:lang w:eastAsia="en-US"/>
        </w:rPr>
        <w:t xml:space="preserve">                   </w:t>
      </w:r>
      <w:r w:rsidRPr="00CC2263">
        <w:rPr>
          <w:rFonts w:eastAsia="Calibri"/>
          <w:b/>
          <w:sz w:val="28"/>
          <w:szCs w:val="26"/>
          <w:lang w:eastAsia="en-US"/>
        </w:rPr>
        <w:t>НА 202</w:t>
      </w:r>
      <w:r w:rsidR="0056422E">
        <w:rPr>
          <w:rFonts w:eastAsia="Calibri"/>
          <w:b/>
          <w:sz w:val="28"/>
          <w:szCs w:val="26"/>
          <w:lang w:eastAsia="en-US"/>
        </w:rPr>
        <w:t>3</w:t>
      </w:r>
      <w:r w:rsidRPr="00CC2263">
        <w:rPr>
          <w:rFonts w:eastAsia="Calibri"/>
          <w:b/>
          <w:sz w:val="28"/>
          <w:szCs w:val="26"/>
          <w:lang w:eastAsia="en-US"/>
        </w:rPr>
        <w:t xml:space="preserve"> ГОД</w:t>
      </w: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9F45B8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9F45B8">
        <w:rPr>
          <w:rFonts w:eastAsia="Arial Unicode MS"/>
          <w:color w:val="000000"/>
          <w:sz w:val="28"/>
          <w:szCs w:val="28"/>
          <w:u w:color="000000"/>
          <w:lang w:eastAsia="en-US"/>
        </w:rPr>
        <w:t>Москва – 20</w:t>
      </w:r>
      <w:r w:rsidR="003B2E2E"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="00565F12"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Pr="009F45B8">
        <w:rPr>
          <w:rFonts w:eastAsia="Arial Unicode MS"/>
          <w:b/>
          <w:color w:val="000000"/>
          <w:sz w:val="28"/>
          <w:szCs w:val="28"/>
          <w:u w:color="000000"/>
          <w:lang w:eastAsia="en-US"/>
        </w:rPr>
        <w:br w:type="page"/>
      </w:r>
    </w:p>
    <w:p w:rsidR="00934D1A" w:rsidRDefault="00423A66" w:rsidP="00934D1A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en-US"/>
        </w:rPr>
      </w:pPr>
      <w:r w:rsidRPr="00BE3111">
        <w:rPr>
          <w:sz w:val="28"/>
          <w:szCs w:val="20"/>
        </w:rPr>
        <w:lastRenderedPageBreak/>
        <w:t xml:space="preserve">Программа </w:t>
      </w:r>
      <w:r>
        <w:rPr>
          <w:sz w:val="28"/>
          <w:szCs w:val="20"/>
        </w:rPr>
        <w:t xml:space="preserve">профилактики </w:t>
      </w:r>
      <w:r w:rsidRPr="00423A66">
        <w:rPr>
          <w:rFonts w:eastAsia="Calibri"/>
          <w:sz w:val="28"/>
          <w:szCs w:val="26"/>
          <w:lang w:eastAsia="en-US"/>
        </w:rPr>
        <w:t xml:space="preserve">рисков причинения вреда (ущерба) охраняемым законом ценностям при осуществлении федерального государственного </w:t>
      </w:r>
      <w:r w:rsidR="007E099B">
        <w:rPr>
          <w:rFonts w:eastAsia="Calibri"/>
          <w:sz w:val="28"/>
          <w:szCs w:val="26"/>
          <w:lang w:eastAsia="en-US"/>
        </w:rPr>
        <w:t xml:space="preserve">горного </w:t>
      </w:r>
      <w:r w:rsidRPr="00423A66">
        <w:rPr>
          <w:rFonts w:eastAsia="Calibri"/>
          <w:sz w:val="28"/>
          <w:szCs w:val="26"/>
          <w:lang w:eastAsia="en-US"/>
        </w:rPr>
        <w:t>надзора на 202</w:t>
      </w:r>
      <w:r w:rsidR="0056422E">
        <w:rPr>
          <w:rFonts w:eastAsia="Calibri"/>
          <w:sz w:val="28"/>
          <w:szCs w:val="26"/>
          <w:lang w:eastAsia="en-US"/>
        </w:rPr>
        <w:t>3</w:t>
      </w:r>
      <w:r w:rsidRPr="00423A66">
        <w:rPr>
          <w:rFonts w:eastAsia="Calibri"/>
          <w:sz w:val="28"/>
          <w:szCs w:val="26"/>
          <w:lang w:eastAsia="en-US"/>
        </w:rPr>
        <w:t xml:space="preserve"> год</w:t>
      </w:r>
      <w:r>
        <w:rPr>
          <w:rFonts w:eastAsia="Calibri"/>
          <w:sz w:val="28"/>
          <w:szCs w:val="26"/>
          <w:lang w:eastAsia="en-US"/>
        </w:rPr>
        <w:t xml:space="preserve"> (далее – Программа) </w:t>
      </w:r>
      <w:r w:rsidRPr="00BE3111">
        <w:rPr>
          <w:sz w:val="28"/>
          <w:szCs w:val="20"/>
        </w:rPr>
        <w:t xml:space="preserve">разработана </w:t>
      </w:r>
      <w:r w:rsidR="00934D1A">
        <w:rPr>
          <w:sz w:val="28"/>
          <w:szCs w:val="20"/>
        </w:rPr>
        <w:t xml:space="preserve">в соответствии со статьей 44 </w:t>
      </w:r>
      <w:r w:rsidR="00934D1A" w:rsidRPr="005A65C9">
        <w:rPr>
          <w:rFonts w:eastAsia="Arial"/>
          <w:sz w:val="28"/>
          <w:szCs w:val="28"/>
          <w:lang w:bidi="ru-RU"/>
        </w:rPr>
        <w:t xml:space="preserve">Федерального закона от </w:t>
      </w:r>
      <w:r w:rsidR="00934D1A">
        <w:rPr>
          <w:rFonts w:eastAsia="Arial"/>
          <w:sz w:val="28"/>
          <w:szCs w:val="28"/>
          <w:lang w:bidi="ru-RU"/>
        </w:rPr>
        <w:t xml:space="preserve">31 июля </w:t>
      </w:r>
      <w:r w:rsidR="00934D1A" w:rsidRPr="005A65C9">
        <w:rPr>
          <w:rFonts w:eastAsia="Arial"/>
          <w:sz w:val="28"/>
          <w:szCs w:val="28"/>
          <w:lang w:bidi="ru-RU"/>
        </w:rPr>
        <w:t>20</w:t>
      </w:r>
      <w:r w:rsidR="00934D1A">
        <w:rPr>
          <w:rFonts w:eastAsia="Arial"/>
          <w:sz w:val="28"/>
          <w:szCs w:val="28"/>
          <w:lang w:bidi="ru-RU"/>
        </w:rPr>
        <w:t>20</w:t>
      </w:r>
      <w:r w:rsidR="00934D1A" w:rsidRPr="005A65C9">
        <w:rPr>
          <w:rFonts w:eastAsia="Arial"/>
          <w:sz w:val="28"/>
          <w:szCs w:val="28"/>
          <w:lang w:bidi="ru-RU"/>
        </w:rPr>
        <w:t xml:space="preserve"> г. </w:t>
      </w:r>
      <w:r w:rsidR="00934D1A" w:rsidRPr="005A65C9">
        <w:rPr>
          <w:rFonts w:eastAsia="Arial"/>
          <w:sz w:val="28"/>
          <w:szCs w:val="28"/>
          <w:lang w:bidi="en-US"/>
        </w:rPr>
        <w:t xml:space="preserve">№ </w:t>
      </w:r>
      <w:r w:rsidR="00934D1A">
        <w:rPr>
          <w:rFonts w:eastAsia="Arial"/>
          <w:sz w:val="28"/>
          <w:szCs w:val="28"/>
          <w:lang w:bidi="en-US"/>
        </w:rPr>
        <w:t>248</w:t>
      </w:r>
      <w:r w:rsidR="00934D1A" w:rsidRPr="005A65C9">
        <w:rPr>
          <w:rFonts w:eastAsia="Arial"/>
          <w:sz w:val="28"/>
          <w:szCs w:val="28"/>
          <w:lang w:bidi="ru-RU"/>
        </w:rPr>
        <w:t>-ФЗ</w:t>
      </w:r>
      <w:r w:rsidR="00934D1A">
        <w:rPr>
          <w:rFonts w:eastAsia="Arial"/>
          <w:sz w:val="28"/>
          <w:szCs w:val="28"/>
          <w:lang w:bidi="ru-RU"/>
        </w:rPr>
        <w:t xml:space="preserve"> «О государственном контроле (надзоре) и муниципальном контроле в Российской Федерации» и правилами разработки и утверждения  контрольными (надзорными) органами  программы  профилактики рисков причинения вреда </w:t>
      </w:r>
      <w:r w:rsidR="00934D1A" w:rsidRPr="00934D1A">
        <w:rPr>
          <w:rFonts w:eastAsia="Arial"/>
          <w:sz w:val="28"/>
          <w:szCs w:val="28"/>
          <w:lang w:bidi="ru-RU"/>
        </w:rPr>
        <w:t xml:space="preserve"> (ущерба) охраняемым законом ценностям</w:t>
      </w:r>
      <w:r w:rsidR="00934D1A">
        <w:rPr>
          <w:rFonts w:eastAsia="Arial"/>
          <w:sz w:val="28"/>
          <w:szCs w:val="28"/>
          <w:lang w:bidi="ru-RU"/>
        </w:rPr>
        <w:t xml:space="preserve">, утвержденными </w:t>
      </w:r>
      <w:r w:rsidR="00934D1A" w:rsidRPr="003340D1">
        <w:rPr>
          <w:rFonts w:eastAsia="Arial"/>
          <w:sz w:val="28"/>
          <w:szCs w:val="28"/>
          <w:lang w:bidi="ru-RU"/>
        </w:rPr>
        <w:t xml:space="preserve">постановления Правительства Российской Федерации </w:t>
      </w:r>
      <w:hyperlink r:id="rId9" w:history="1">
        <w:r w:rsidR="00934D1A">
          <w:rPr>
            <w:rStyle w:val="22pt"/>
          </w:rPr>
          <w:t xml:space="preserve">от 25 </w:t>
        </w:r>
        <w:r w:rsidR="00934D1A" w:rsidRPr="003340D1">
          <w:rPr>
            <w:sz w:val="28"/>
            <w:szCs w:val="28"/>
          </w:rPr>
          <w:t xml:space="preserve">июня </w:t>
        </w:r>
        <w:r w:rsidR="00934D1A">
          <w:rPr>
            <w:sz w:val="28"/>
            <w:szCs w:val="28"/>
          </w:rPr>
          <w:br/>
        </w:r>
        <w:r w:rsidR="00934D1A" w:rsidRPr="003340D1">
          <w:rPr>
            <w:sz w:val="28"/>
            <w:szCs w:val="28"/>
          </w:rPr>
          <w:t>2021 г. № 990</w:t>
        </w:r>
        <w:r w:rsidR="00934D1A" w:rsidRPr="003340D1">
          <w:rPr>
            <w:rFonts w:eastAsia="Arial"/>
            <w:sz w:val="28"/>
            <w:szCs w:val="28"/>
            <w:lang w:bidi="en-US"/>
          </w:rPr>
          <w:t>.</w:t>
        </w:r>
      </w:hyperlink>
    </w:p>
    <w:p w:rsidR="00423A66" w:rsidRPr="00423A66" w:rsidRDefault="00934D1A" w:rsidP="00934D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bidi="en-US"/>
        </w:rPr>
        <w:t>Программа профилактики определяет виды профилактических мероприятий, предусмотренные Положением о федеральном государственном горном надзоре,</w:t>
      </w:r>
      <w:r w:rsidRPr="00934D1A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 xml:space="preserve">утвержденным </w:t>
      </w:r>
      <w:r w:rsidRPr="005A65C9">
        <w:rPr>
          <w:rFonts w:eastAsia="Arial"/>
          <w:sz w:val="28"/>
          <w:szCs w:val="28"/>
          <w:lang w:bidi="ru-RU"/>
        </w:rPr>
        <w:t>постановлени</w:t>
      </w:r>
      <w:r>
        <w:rPr>
          <w:rFonts w:eastAsia="Arial"/>
          <w:sz w:val="28"/>
          <w:szCs w:val="28"/>
          <w:lang w:bidi="ru-RU"/>
        </w:rPr>
        <w:t>ем</w:t>
      </w:r>
      <w:r w:rsidRPr="005A65C9">
        <w:rPr>
          <w:rFonts w:eastAsia="Arial"/>
          <w:sz w:val="28"/>
          <w:szCs w:val="28"/>
          <w:lang w:bidi="ru-RU"/>
        </w:rPr>
        <w:t xml:space="preserve"> Правительства Российской Федерации от </w:t>
      </w:r>
      <w:r>
        <w:rPr>
          <w:rFonts w:eastAsia="Arial"/>
          <w:sz w:val="28"/>
          <w:szCs w:val="28"/>
          <w:lang w:bidi="ru-RU"/>
        </w:rPr>
        <w:t xml:space="preserve">30 июня </w:t>
      </w:r>
      <w:r w:rsidRPr="005A65C9">
        <w:rPr>
          <w:rFonts w:eastAsia="Arial"/>
          <w:sz w:val="28"/>
          <w:szCs w:val="28"/>
          <w:lang w:bidi="ru-RU"/>
        </w:rPr>
        <w:t>20</w:t>
      </w:r>
      <w:r>
        <w:rPr>
          <w:rFonts w:eastAsia="Arial"/>
          <w:sz w:val="28"/>
          <w:szCs w:val="28"/>
          <w:lang w:bidi="ru-RU"/>
        </w:rPr>
        <w:t xml:space="preserve">21 г. № 1074, </w:t>
      </w:r>
      <w:r w:rsidRPr="005A65C9">
        <w:rPr>
          <w:rFonts w:eastAsia="Arial"/>
          <w:sz w:val="28"/>
          <w:szCs w:val="28"/>
          <w:lang w:bidi="ru-RU"/>
        </w:rPr>
        <w:t xml:space="preserve"> </w:t>
      </w:r>
      <w:hyperlink r:id="rId10" w:history="1">
        <w:r>
          <w:rPr>
            <w:rFonts w:eastAsia="Arial"/>
            <w:sz w:val="28"/>
            <w:szCs w:val="28"/>
            <w:lang w:bidi="ru-RU"/>
          </w:rPr>
          <w:t>направленные</w:t>
        </w:r>
      </w:hyperlink>
      <w:r>
        <w:rPr>
          <w:rFonts w:eastAsia="Arial"/>
          <w:sz w:val="28"/>
          <w:szCs w:val="28"/>
          <w:lang w:bidi="en-US"/>
        </w:rPr>
        <w:t xml:space="preserve"> на предупреждение нарушений обязательных требований по безопасному ведению работ, связанных с пользованием недрами, установленных  законом </w:t>
      </w:r>
      <w:r w:rsidR="00AA085F">
        <w:rPr>
          <w:sz w:val="28"/>
          <w:szCs w:val="28"/>
        </w:rPr>
        <w:t>Российской</w:t>
      </w:r>
      <w:r w:rsidR="00AA085F" w:rsidRPr="00AA085F">
        <w:rPr>
          <w:sz w:val="28"/>
          <w:szCs w:val="28"/>
        </w:rPr>
        <w:t xml:space="preserve"> </w:t>
      </w:r>
      <w:r w:rsidR="00AA085F">
        <w:rPr>
          <w:sz w:val="28"/>
          <w:szCs w:val="28"/>
        </w:rPr>
        <w:t>Ф</w:t>
      </w:r>
      <w:r w:rsidR="00AA085F" w:rsidRPr="00AA085F">
        <w:rPr>
          <w:sz w:val="28"/>
          <w:szCs w:val="28"/>
        </w:rPr>
        <w:t>едерация</w:t>
      </w:r>
      <w:r w:rsidR="00AA085F">
        <w:rPr>
          <w:sz w:val="28"/>
          <w:szCs w:val="28"/>
        </w:rPr>
        <w:t xml:space="preserve"> от 21 февраля 1992 г</w:t>
      </w:r>
      <w:r w:rsidR="000E05D5">
        <w:rPr>
          <w:sz w:val="28"/>
          <w:szCs w:val="28"/>
        </w:rPr>
        <w:t xml:space="preserve">. № 2395-1  </w:t>
      </w:r>
      <w:r w:rsidR="00AA085F">
        <w:rPr>
          <w:sz w:val="28"/>
          <w:szCs w:val="28"/>
        </w:rPr>
        <w:t>«</w:t>
      </w:r>
      <w:r w:rsidR="00AA085F" w:rsidRPr="00AA085F">
        <w:rPr>
          <w:bCs/>
          <w:sz w:val="28"/>
          <w:szCs w:val="28"/>
        </w:rPr>
        <w:t>О недрах</w:t>
      </w:r>
      <w:r w:rsidR="00AA085F">
        <w:rPr>
          <w:bCs/>
          <w:sz w:val="28"/>
          <w:szCs w:val="28"/>
        </w:rPr>
        <w:t>»</w:t>
      </w:r>
      <w:r w:rsidR="00751E12">
        <w:rPr>
          <w:sz w:val="28"/>
          <w:szCs w:val="28"/>
        </w:rPr>
        <w:t xml:space="preserve"> (</w:t>
      </w:r>
      <w:r w:rsidR="000E05D5">
        <w:rPr>
          <w:sz w:val="28"/>
          <w:szCs w:val="28"/>
        </w:rPr>
        <w:t>далее –</w:t>
      </w:r>
      <w:r w:rsidR="00751E12">
        <w:rPr>
          <w:sz w:val="28"/>
          <w:szCs w:val="28"/>
        </w:rPr>
        <w:t xml:space="preserve"> </w:t>
      </w:r>
      <w:r w:rsidR="000E05D5">
        <w:rPr>
          <w:sz w:val="28"/>
          <w:szCs w:val="28"/>
        </w:rPr>
        <w:t xml:space="preserve">Закон </w:t>
      </w:r>
      <w:r w:rsidR="00751E12">
        <w:rPr>
          <w:sz w:val="28"/>
          <w:szCs w:val="28"/>
        </w:rPr>
        <w:br/>
        <w:t>«</w:t>
      </w:r>
      <w:r w:rsidR="000E05D5">
        <w:rPr>
          <w:sz w:val="28"/>
          <w:szCs w:val="28"/>
        </w:rPr>
        <w:t>О недрах») и принимаемыми в соответствии с ним иными нормативными правовыми актами Российской Федерации.</w:t>
      </w:r>
    </w:p>
    <w:p w:rsidR="00934D1A" w:rsidRPr="00751E12" w:rsidRDefault="00934D1A" w:rsidP="00AE77C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34D1A" w:rsidRPr="00C82E9A" w:rsidRDefault="00934D1A" w:rsidP="00934D1A">
      <w:pPr>
        <w:pStyle w:val="1"/>
        <w:ind w:left="0" w:right="-2"/>
        <w:rPr>
          <w:color w:val="auto"/>
        </w:rPr>
      </w:pPr>
      <w:r>
        <w:rPr>
          <w:color w:val="auto"/>
          <w:sz w:val="28"/>
        </w:rPr>
        <w:t xml:space="preserve">          </w:t>
      </w:r>
      <w:bookmarkStart w:id="2" w:name="_Toc83027915"/>
      <w:r>
        <w:rPr>
          <w:color w:val="auto"/>
          <w:sz w:val="28"/>
        </w:rPr>
        <w:t xml:space="preserve">1. </w:t>
      </w:r>
      <w:r w:rsidRPr="00C82E9A">
        <w:rPr>
          <w:color w:val="auto"/>
          <w:sz w:val="28"/>
        </w:rPr>
        <w:t>АНАЛИЗ ТЕКУЩЕГО СОСТОЯНИЯ ОСУЩЕСТВЛЕНИЯ ФЕДЕРАЛЬНОГО ГОСУДАРСТВЕННОГО ГОРНОГО НАДЗОРА,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bookmarkEnd w:id="2"/>
    </w:p>
    <w:p w:rsidR="00934D1A" w:rsidRPr="00C82E9A" w:rsidRDefault="00934D1A" w:rsidP="00934D1A">
      <w:pPr>
        <w:widowControl w:val="0"/>
        <w:outlineLvl w:val="3"/>
        <w:rPr>
          <w:rFonts w:eastAsia="Calibri"/>
          <w:b/>
          <w:bCs/>
          <w:sz w:val="28"/>
          <w:szCs w:val="28"/>
          <w:highlight w:val="green"/>
          <w:lang w:eastAsia="en-US"/>
        </w:rPr>
      </w:pPr>
    </w:p>
    <w:p w:rsidR="00934D1A" w:rsidRPr="00C82E9A" w:rsidRDefault="00934D1A" w:rsidP="00934D1A">
      <w:pPr>
        <w:pStyle w:val="1"/>
        <w:widowControl w:val="0"/>
        <w:numPr>
          <w:ilvl w:val="1"/>
          <w:numId w:val="17"/>
        </w:numPr>
        <w:shd w:val="clear" w:color="auto" w:fill="FFFFFF" w:themeFill="background1"/>
        <w:tabs>
          <w:tab w:val="left" w:pos="1134"/>
        </w:tabs>
        <w:ind w:left="0" w:right="-2" w:firstLine="709"/>
        <w:rPr>
          <w:color w:val="auto"/>
          <w:sz w:val="28"/>
        </w:rPr>
      </w:pPr>
      <w:bookmarkStart w:id="3" w:name="_Toc83027916"/>
      <w:r w:rsidRPr="00C82E9A">
        <w:rPr>
          <w:color w:val="auto"/>
          <w:sz w:val="28"/>
        </w:rPr>
        <w:t xml:space="preserve">Анализ текущего состояния осуществления федерального государственного горного надзора </w:t>
      </w:r>
      <w:bookmarkEnd w:id="3"/>
    </w:p>
    <w:p w:rsidR="00934D1A" w:rsidRPr="00751E12" w:rsidRDefault="00934D1A" w:rsidP="00AE77C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Положением о федеральном государственном горном надзоре, утвержденным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</w:t>
      </w:r>
      <w:r w:rsidRPr="00014681">
        <w:rPr>
          <w:sz w:val="28"/>
          <w:szCs w:val="28"/>
        </w:rPr>
        <w:lastRenderedPageBreak/>
        <w:t>от 30 июня 2021 г. № 1074, установлено, что предметом федерального государственного горного надзора явля</w:t>
      </w:r>
      <w:r w:rsidR="00222F1E">
        <w:rPr>
          <w:sz w:val="28"/>
          <w:szCs w:val="28"/>
        </w:rPr>
        <w:t>е</w:t>
      </w:r>
      <w:r w:rsidRPr="00014681">
        <w:rPr>
          <w:sz w:val="28"/>
          <w:szCs w:val="28"/>
        </w:rPr>
        <w:t>тся:</w:t>
      </w:r>
      <w:bookmarkStart w:id="4" w:name="_GoBack"/>
      <w:bookmarkEnd w:id="4"/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1) соблюдение юридическими лицами (индивидуальными предпринимателями), осуществляющими деятельность на объектах пользования недрами, обязательных требований по безопасному ведению работ, связанных с пользованием недрами, установленных Законом </w:t>
      </w:r>
      <w:r>
        <w:rPr>
          <w:sz w:val="28"/>
          <w:szCs w:val="28"/>
        </w:rPr>
        <w:t xml:space="preserve">                                   </w:t>
      </w:r>
      <w:r w:rsidRPr="00014681">
        <w:rPr>
          <w:sz w:val="28"/>
          <w:szCs w:val="28"/>
        </w:rPr>
        <w:t>«О недрах», и принимаемыми в соответствии с ним иными нормативными правовыми актами Российской Федерации (за исключением требований, являющихся предметом федерального геологического контроля (надзора) (далее - обязательные требования), в том числе:</w:t>
      </w:r>
    </w:p>
    <w:p w:rsidR="00014681" w:rsidRPr="00014681" w:rsidRDefault="00111596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обязательных </w:t>
      </w:r>
      <w:r w:rsidR="00014681" w:rsidRPr="00014681">
        <w:rPr>
          <w:sz w:val="28"/>
          <w:szCs w:val="28"/>
        </w:rPr>
        <w:t xml:space="preserve">требований по безопасному ведению работ, связанных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>с пользованием недрами, установленными лицензиями на пользование недрами;</w:t>
      </w:r>
    </w:p>
    <w:p w:rsidR="00014681" w:rsidRPr="00014681" w:rsidRDefault="00111596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обязательных</w:t>
      </w:r>
      <w:r w:rsidRP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>требований при реализации планов и схем развития горных работ, технических проектов и иной документации на осуществление работ, связанных с пользованием недрами;</w:t>
      </w:r>
    </w:p>
    <w:p w:rsidR="00014681" w:rsidRPr="00014681" w:rsidRDefault="00111596" w:rsidP="00111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обязательных</w:t>
      </w:r>
      <w:r w:rsidRP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>требований по проведению комплекса геологических, маркшейдерских и иных наблюдений, достаточных для обеспечения нормального технологического цикла работ, св</w:t>
      </w:r>
      <w:r>
        <w:rPr>
          <w:sz w:val="28"/>
          <w:szCs w:val="28"/>
        </w:rPr>
        <w:t xml:space="preserve">язанных с пользованием недрами, </w:t>
      </w:r>
      <w:r w:rsidR="00014681" w:rsidRPr="00014681">
        <w:rPr>
          <w:sz w:val="28"/>
          <w:szCs w:val="28"/>
        </w:rPr>
        <w:t>и прогнозирования опасных ситуаций, по своевременному определению и нанесению на планы горных работ опасных зон, по ведению геологической, маркшейдерской и иной документации в процессе пользования недрами и обеспечению ее сохранности;</w:t>
      </w:r>
    </w:p>
    <w:p w:rsidR="00014681" w:rsidRPr="00014681" w:rsidRDefault="00111596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обязательных</w:t>
      </w:r>
      <w:r w:rsidRP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>требований по организации и осуществлению систематического контроля за состоянием рудничной (карьерной) атмосферы, содержанием в ней кислорода, вредных и взрывоопасных газов и пыли;</w:t>
      </w:r>
    </w:p>
    <w:p w:rsidR="00014681" w:rsidRPr="00014681" w:rsidRDefault="00111596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обязательных</w:t>
      </w:r>
      <w:r w:rsidRP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 xml:space="preserve">требований по осуществлению специальных мероприятий </w:t>
      </w:r>
      <w:r w:rsidR="00467399">
        <w:rPr>
          <w:sz w:val="28"/>
          <w:szCs w:val="28"/>
        </w:rPr>
        <w:t xml:space="preserve">                                              </w:t>
      </w:r>
      <w:r w:rsidR="00014681" w:rsidRPr="00014681">
        <w:rPr>
          <w:sz w:val="28"/>
          <w:szCs w:val="28"/>
        </w:rPr>
        <w:t>по прогнозированию и предупреждению внезапных выбросов газов, прорывов воды, полезных ископаемых и пород, а также горных ударов;</w:t>
      </w:r>
    </w:p>
    <w:p w:rsidR="00014681" w:rsidRPr="00014681" w:rsidRDefault="00111596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обязательных</w:t>
      </w:r>
      <w:r w:rsidRP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>требований по управлению деформационными процессами горного массива;</w:t>
      </w:r>
    </w:p>
    <w:p w:rsidR="00014681" w:rsidRPr="00014681" w:rsidRDefault="00111596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обязательных</w:t>
      </w:r>
      <w:r w:rsidRP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>требований по обеспечению безопасности горных выработок, включая скважины, и иных связанных с пользованием недрами сооружений, расположенных в границах горного отвода, сохранности горных выработок, а также требований, при ликвидации</w:t>
      </w:r>
      <w:r w:rsid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>и консервации объектов пользования недрами или их участков и горных выработок, не подлежащих использованию;</w:t>
      </w:r>
    </w:p>
    <w:p w:rsidR="00014681" w:rsidRPr="00014681" w:rsidRDefault="00111596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обязательных</w:t>
      </w:r>
      <w:r w:rsidRP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 xml:space="preserve">требований по разработке и проведению мероприятий, обеспечивающих охрану работников предприятий, ведущих работы, связанные с пользованием недрами, и населения </w:t>
      </w:r>
      <w:r>
        <w:rPr>
          <w:sz w:val="28"/>
          <w:szCs w:val="28"/>
        </w:rPr>
        <w:t xml:space="preserve">от воздействия проведения работ, от вредного воздействия </w:t>
      </w:r>
      <w:r w:rsidR="00014681" w:rsidRPr="00014681">
        <w:rPr>
          <w:sz w:val="28"/>
          <w:szCs w:val="28"/>
        </w:rPr>
        <w:t>этих работ в их нормальном режиме и при возникновении аварийных ситуаций;</w:t>
      </w:r>
    </w:p>
    <w:p w:rsidR="00014681" w:rsidRPr="00014681" w:rsidRDefault="00111596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обязательных</w:t>
      </w:r>
      <w:r w:rsidRP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 xml:space="preserve">требований по организации пользователем недр геологического и маркшейдерского контроля при определении (обосновании) границ горных отводов, границ ведения горных и взрывных работ, опасных зон, зон охраны от вредного влияния горных разработок и сдвижения горных пород, контуров предохранительных целиков, разноса бортов карьеров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 xml:space="preserve">и разрезов и других факторов, влияющих на безопасное состояние недр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 xml:space="preserve">и земной поверхности в связи с процессом геологического изучения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 xml:space="preserve">и использования недр, параметров горных разработок, подземных и наземных сооружений, участков строительства и (или) эксплуатации объектов (сооружений), объемов горных разработок и (или) горной массы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 xml:space="preserve">и осуществлению контроля </w:t>
      </w:r>
      <w:r w:rsidR="00014681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>за их соответствием проектной документации;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2)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lastRenderedPageBreak/>
        <w:t xml:space="preserve">в соответствии с Федеральным законом от 27 декабря 2002 г. № 184-ФЗ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t>«О техническом регулировании».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При этом оценка соблюдения обязательных требований, отнесенных </w:t>
      </w:r>
      <w:r>
        <w:rPr>
          <w:sz w:val="28"/>
          <w:szCs w:val="28"/>
        </w:rPr>
        <w:t xml:space="preserve">                            </w:t>
      </w:r>
      <w:r w:rsidRPr="00014681">
        <w:rPr>
          <w:sz w:val="28"/>
          <w:szCs w:val="28"/>
        </w:rPr>
        <w:t>к предмету федерального государственного горного надзора, на опасных производственных объектах осуществляется в рамках федерального государственного надзора в области промышленной безопасности.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>В настоящее время согласно статье 38 Закона «О недрах»</w:t>
      </w:r>
      <w:r w:rsidR="003B6C72">
        <w:rPr>
          <w:sz w:val="28"/>
          <w:szCs w:val="28"/>
        </w:rPr>
        <w:t>,</w:t>
      </w:r>
      <w:r w:rsidRPr="00014681">
        <w:rPr>
          <w:sz w:val="28"/>
          <w:szCs w:val="28"/>
        </w:rPr>
        <w:t xml:space="preserve"> оценка соблюдения обязательных требований по безопасному ведению работ, связанных с пользованием недрами, в рамках федерального государственного горного надзора осуществляется исключительно на объектах, не отнесенных </w:t>
      </w:r>
      <w:r>
        <w:rPr>
          <w:sz w:val="28"/>
          <w:szCs w:val="28"/>
        </w:rPr>
        <w:t xml:space="preserve">                     </w:t>
      </w:r>
      <w:r w:rsidRPr="00014681">
        <w:rPr>
          <w:sz w:val="28"/>
          <w:szCs w:val="28"/>
        </w:rPr>
        <w:t>к опасным производственным объектам в соответствии с Федеральным законом от 21 июля 1997 года № 116-ФЗ «О промышленной безопасности опасных производственных объектов».</w:t>
      </w:r>
    </w:p>
    <w:p w:rsidR="00014681" w:rsidRPr="00014681" w:rsidRDefault="001833F5" w:rsidP="003B6C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14681" w:rsidRPr="00014681">
        <w:rPr>
          <w:sz w:val="28"/>
          <w:szCs w:val="28"/>
        </w:rPr>
        <w:t xml:space="preserve">о вступления в силу, изменений, внесенных в статью 38 Закона </w:t>
      </w:r>
      <w:r w:rsidR="003B6C72">
        <w:rPr>
          <w:sz w:val="28"/>
          <w:szCs w:val="28"/>
        </w:rPr>
        <w:t xml:space="preserve">                          </w:t>
      </w:r>
      <w:r w:rsidR="00014681" w:rsidRPr="00014681">
        <w:rPr>
          <w:sz w:val="28"/>
          <w:szCs w:val="28"/>
        </w:rPr>
        <w:t xml:space="preserve">«О недрах» (до 1 июля 2021 г.) Федеральным законом от 11 июня 2021 г. </w:t>
      </w:r>
      <w:r w:rsidR="00014681">
        <w:rPr>
          <w:sz w:val="28"/>
          <w:szCs w:val="28"/>
        </w:rPr>
        <w:t xml:space="preserve">                             </w:t>
      </w:r>
      <w:r w:rsidR="00014681" w:rsidRPr="00014681">
        <w:rPr>
          <w:sz w:val="28"/>
          <w:szCs w:val="28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</w:t>
      </w:r>
      <w:r w:rsidR="00014681">
        <w:rPr>
          <w:sz w:val="28"/>
          <w:szCs w:val="28"/>
        </w:rPr>
        <w:t xml:space="preserve">                                                 </w:t>
      </w:r>
      <w:r w:rsidR="00014681" w:rsidRPr="00014681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3B6C72">
        <w:rPr>
          <w:sz w:val="28"/>
          <w:szCs w:val="28"/>
        </w:rPr>
        <w:t xml:space="preserve">                                     </w:t>
      </w:r>
      <w:r w:rsidR="00014681" w:rsidRPr="00014681">
        <w:rPr>
          <w:sz w:val="28"/>
          <w:szCs w:val="28"/>
        </w:rPr>
        <w:t xml:space="preserve">в Российской Федерации», задачами государственного надзора за безопасным ведением работ, связанных с пользованием недрами (государственного горного надзора), являлись предупреждение, выявление и пресечение нарушений пользователями недр или лицами, осуществляющими работы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>на участках недр, предоставленных в пользование пользователям недр, требований по безопасному ведению работ, связанных с пользованием недрами. При этом государственный горный надзор осуществля</w:t>
      </w:r>
      <w:r w:rsidR="00D9466D">
        <w:rPr>
          <w:sz w:val="28"/>
          <w:szCs w:val="28"/>
        </w:rPr>
        <w:t>лся</w:t>
      </w:r>
      <w:r w:rsidR="00014681" w:rsidRPr="00014681">
        <w:rPr>
          <w:sz w:val="28"/>
          <w:szCs w:val="28"/>
        </w:rPr>
        <w:t xml:space="preserve">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 xml:space="preserve">при </w:t>
      </w:r>
      <w:r w:rsidR="00D9466D">
        <w:rPr>
          <w:sz w:val="28"/>
          <w:szCs w:val="28"/>
        </w:rPr>
        <w:t>контрольно-надзорных мероприятиях</w:t>
      </w:r>
      <w:r w:rsidR="00014681" w:rsidRPr="00014681">
        <w:rPr>
          <w:sz w:val="28"/>
          <w:szCs w:val="28"/>
        </w:rPr>
        <w:t xml:space="preserve"> в области промышленной безопасности в отношении юридических лиц и индивидуальных предпринимателей, эксплуатирующих исключительно опасные производственные объекты.</w:t>
      </w:r>
    </w:p>
    <w:p w:rsidR="00014681" w:rsidRPr="00014681" w:rsidRDefault="001833F5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14681" w:rsidRPr="00014681">
        <w:rPr>
          <w:sz w:val="28"/>
          <w:szCs w:val="28"/>
        </w:rPr>
        <w:t xml:space="preserve">читывая изменения, внесенные в законодательство Российской Федерации с 1 июля 2021 г., к объектам федерального государственного горного надзора относится деятельность юридических лиц </w:t>
      </w:r>
      <w:r w:rsidR="00623A30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>и индивидуальных предпринимателей</w:t>
      </w:r>
      <w:r w:rsidR="00D9466D">
        <w:rPr>
          <w:sz w:val="28"/>
          <w:szCs w:val="28"/>
        </w:rPr>
        <w:t>, связанная с ведением горных работ</w:t>
      </w:r>
      <w:r w:rsidR="000626AD">
        <w:rPr>
          <w:sz w:val="28"/>
          <w:szCs w:val="28"/>
        </w:rPr>
        <w:t xml:space="preserve"> </w:t>
      </w:r>
      <w:r w:rsidR="00751E12">
        <w:rPr>
          <w:sz w:val="28"/>
          <w:szCs w:val="28"/>
        </w:rPr>
        <w:br/>
      </w:r>
      <w:r w:rsidR="000626AD">
        <w:rPr>
          <w:sz w:val="28"/>
          <w:szCs w:val="28"/>
        </w:rPr>
        <w:t>и связанных с ними работ</w:t>
      </w:r>
      <w:r w:rsidR="003B6C72">
        <w:rPr>
          <w:sz w:val="28"/>
          <w:szCs w:val="28"/>
        </w:rPr>
        <w:t xml:space="preserve"> </w:t>
      </w:r>
      <w:r w:rsidR="00014681" w:rsidRPr="00014681">
        <w:rPr>
          <w:sz w:val="28"/>
          <w:szCs w:val="28"/>
        </w:rPr>
        <w:t>на участках недр, предоставленных в пользование пользователям недр</w:t>
      </w:r>
      <w:r w:rsidR="003B6C72">
        <w:rPr>
          <w:sz w:val="28"/>
          <w:szCs w:val="28"/>
        </w:rPr>
        <w:t xml:space="preserve">  </w:t>
      </w:r>
      <w:r w:rsidR="00014681" w:rsidRPr="00014681">
        <w:rPr>
          <w:sz w:val="28"/>
          <w:szCs w:val="28"/>
        </w:rPr>
        <w:t xml:space="preserve">на основании лицензии на пользование недрами,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 xml:space="preserve">не относящихся к опасным производственным объектам (объекты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работ). 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Учет объектов федерального государственного горного надзора осуществляется путем ведения реестра таких объектов. Ведение реестра объектов контроля горного надзора осуществляется с использованием информации о таких объектах, полученной из государственных реестров, </w:t>
      </w:r>
      <w:r w:rsidR="00751E12">
        <w:rPr>
          <w:sz w:val="28"/>
          <w:szCs w:val="28"/>
        </w:rPr>
        <w:br/>
      </w:r>
      <w:r w:rsidRPr="00014681">
        <w:rPr>
          <w:sz w:val="28"/>
          <w:szCs w:val="28"/>
        </w:rPr>
        <w:t>в том числе посредством межведомственного электронного взаимодействия.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В настоящее время </w:t>
      </w:r>
      <w:r w:rsidR="00467399">
        <w:rPr>
          <w:sz w:val="28"/>
          <w:szCs w:val="28"/>
        </w:rPr>
        <w:t xml:space="preserve">подконтрольная база </w:t>
      </w:r>
      <w:r w:rsidRPr="00014681">
        <w:rPr>
          <w:sz w:val="28"/>
          <w:szCs w:val="28"/>
        </w:rPr>
        <w:t xml:space="preserve">федерального государственного горного надзора </w:t>
      </w:r>
      <w:r w:rsidR="00467399">
        <w:rPr>
          <w:sz w:val="28"/>
          <w:szCs w:val="28"/>
        </w:rPr>
        <w:t xml:space="preserve">оценивается </w:t>
      </w:r>
      <w:r w:rsidRPr="00014681">
        <w:rPr>
          <w:sz w:val="28"/>
          <w:szCs w:val="28"/>
        </w:rPr>
        <w:t>более 10</w:t>
      </w:r>
      <w:r w:rsidR="00751E12">
        <w:rPr>
          <w:sz w:val="28"/>
          <w:szCs w:val="28"/>
        </w:rPr>
        <w:t xml:space="preserve"> тыс.</w:t>
      </w:r>
      <w:r w:rsidRPr="00014681">
        <w:rPr>
          <w:sz w:val="28"/>
          <w:szCs w:val="28"/>
        </w:rPr>
        <w:t xml:space="preserve"> объектов ведения горных работ.</w:t>
      </w:r>
    </w:p>
    <w:p w:rsidR="00014681" w:rsidRPr="00014681" w:rsidRDefault="00014681" w:rsidP="00014681">
      <w:pPr>
        <w:spacing w:line="360" w:lineRule="auto"/>
        <w:ind w:firstLine="709"/>
        <w:jc w:val="both"/>
        <w:rPr>
          <w:sz w:val="28"/>
          <w:szCs w:val="28"/>
        </w:rPr>
      </w:pPr>
      <w:r w:rsidRPr="00014681">
        <w:rPr>
          <w:sz w:val="28"/>
          <w:szCs w:val="28"/>
        </w:rPr>
        <w:t xml:space="preserve">Федеральный государственный горный надзор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</w:t>
      </w:r>
      <w:r w:rsidR="00623A30">
        <w:rPr>
          <w:sz w:val="28"/>
          <w:szCs w:val="28"/>
        </w:rPr>
        <w:br/>
      </w:r>
      <w:r w:rsidRPr="00014681">
        <w:rPr>
          <w:sz w:val="28"/>
          <w:szCs w:val="28"/>
        </w:rPr>
        <w:t>по пресечению, предупреждению и (или) устранению последствий выявленных нарушений обязательных требований.</w:t>
      </w:r>
    </w:p>
    <w:p w:rsidR="00014681" w:rsidRDefault="000E05D5" w:rsidP="0001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особенностям</w:t>
      </w:r>
      <w:r w:rsidR="00014681" w:rsidRPr="00014681">
        <w:rPr>
          <w:sz w:val="28"/>
          <w:szCs w:val="28"/>
        </w:rPr>
        <w:t xml:space="preserve"> осуществления горного надзора на объектах пользования недрами, не отнесенных к опасным производственным объектам в соответствии с Федеральным законом от 21 июля 1997 г</w:t>
      </w:r>
      <w:r w:rsidR="00751E12">
        <w:rPr>
          <w:sz w:val="28"/>
          <w:szCs w:val="28"/>
        </w:rPr>
        <w:t>.</w:t>
      </w:r>
      <w:r w:rsidR="00014681" w:rsidRPr="00014681">
        <w:rPr>
          <w:sz w:val="28"/>
          <w:szCs w:val="28"/>
        </w:rPr>
        <w:t xml:space="preserve"> № 116-ФЗ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 xml:space="preserve">«О промышленной безопасности опасных производственных объектов», </w:t>
      </w:r>
      <w:r>
        <w:rPr>
          <w:sz w:val="28"/>
          <w:szCs w:val="28"/>
        </w:rPr>
        <w:t xml:space="preserve">можно отнести то, что </w:t>
      </w:r>
      <w:r w:rsidR="00014681" w:rsidRPr="00014681">
        <w:rPr>
          <w:sz w:val="28"/>
          <w:szCs w:val="28"/>
        </w:rPr>
        <w:t xml:space="preserve">плановые контрольные (надзорные) мероприятия </w:t>
      </w:r>
      <w:r w:rsidR="00751E12">
        <w:rPr>
          <w:sz w:val="28"/>
          <w:szCs w:val="28"/>
        </w:rPr>
        <w:br/>
      </w:r>
      <w:r w:rsidR="00014681" w:rsidRPr="00014681">
        <w:rPr>
          <w:sz w:val="28"/>
          <w:szCs w:val="28"/>
        </w:rPr>
        <w:t>в отношении таких объектов не проводятся.</w:t>
      </w:r>
    </w:p>
    <w:p w:rsidR="00D613AD" w:rsidRPr="00C82E9A" w:rsidRDefault="006A1D19" w:rsidP="00D918F5">
      <w:pPr>
        <w:spacing w:before="240" w:after="24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82E9A">
        <w:rPr>
          <w:b/>
          <w:sz w:val="28"/>
          <w:szCs w:val="28"/>
        </w:rPr>
        <w:lastRenderedPageBreak/>
        <w:t xml:space="preserve">       </w:t>
      </w:r>
      <w:bookmarkStart w:id="5" w:name="_Toc83027917"/>
      <w:r w:rsidR="009D2403" w:rsidRPr="00C82E9A">
        <w:rPr>
          <w:rFonts w:eastAsia="Calibri"/>
          <w:b/>
          <w:sz w:val="28"/>
          <w:szCs w:val="28"/>
          <w:lang w:eastAsia="en-US"/>
        </w:rPr>
        <w:t>1.2</w:t>
      </w:r>
      <w:r w:rsidR="00056647" w:rsidRPr="00C82E9A">
        <w:rPr>
          <w:rFonts w:eastAsia="Calibri"/>
          <w:b/>
          <w:sz w:val="28"/>
          <w:szCs w:val="28"/>
          <w:lang w:eastAsia="en-US"/>
        </w:rPr>
        <w:t>.</w:t>
      </w:r>
      <w:r w:rsidR="00400799" w:rsidRPr="00C82E9A">
        <w:rPr>
          <w:rFonts w:eastAsia="Calibri"/>
          <w:b/>
          <w:sz w:val="28"/>
          <w:szCs w:val="28"/>
          <w:lang w:eastAsia="en-US"/>
        </w:rPr>
        <w:t xml:space="preserve"> </w:t>
      </w:r>
      <w:r w:rsidR="00A511B3" w:rsidRPr="00C82E9A">
        <w:rPr>
          <w:rFonts w:eastAsia="Calibri"/>
          <w:b/>
          <w:sz w:val="28"/>
          <w:szCs w:val="28"/>
          <w:lang w:eastAsia="en-US"/>
        </w:rPr>
        <w:t xml:space="preserve">Описание текущего </w:t>
      </w:r>
      <w:r w:rsidR="00D9466D">
        <w:rPr>
          <w:rFonts w:eastAsia="Calibri"/>
          <w:b/>
          <w:sz w:val="28"/>
          <w:szCs w:val="28"/>
          <w:lang w:eastAsia="en-US"/>
        </w:rPr>
        <w:t>состояния</w:t>
      </w:r>
      <w:r w:rsidR="00A511B3" w:rsidRPr="00C82E9A">
        <w:rPr>
          <w:rFonts w:eastAsia="Calibri"/>
          <w:b/>
          <w:sz w:val="28"/>
          <w:szCs w:val="28"/>
          <w:lang w:eastAsia="en-US"/>
        </w:rPr>
        <w:t xml:space="preserve"> профилактической деятельности </w:t>
      </w:r>
      <w:bookmarkEnd w:id="5"/>
    </w:p>
    <w:p w:rsidR="00C4783F" w:rsidRDefault="00D357DC" w:rsidP="000626AD">
      <w:pPr>
        <w:overflowPunct w:val="0"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До вступления в силу (с 1 июля 2021 г.) Положения о федеральном государственном горном надзоре, утвержденным</w:t>
      </w:r>
      <w:r w:rsidRPr="003B3BB3">
        <w:rPr>
          <w:sz w:val="28"/>
          <w:szCs w:val="28"/>
        </w:rPr>
        <w:t xml:space="preserve"> </w:t>
      </w:r>
      <w:r w:rsidRPr="003B3BB3">
        <w:rPr>
          <w:rFonts w:eastAsia="Arial"/>
          <w:sz w:val="28"/>
          <w:szCs w:val="28"/>
          <w:lang w:bidi="ru-RU"/>
        </w:rPr>
        <w:t>постановлени</w:t>
      </w:r>
      <w:r>
        <w:rPr>
          <w:rFonts w:eastAsia="Arial"/>
          <w:sz w:val="28"/>
          <w:szCs w:val="28"/>
          <w:lang w:bidi="ru-RU"/>
        </w:rPr>
        <w:t xml:space="preserve">ем </w:t>
      </w:r>
      <w:r w:rsidRPr="003B3BB3">
        <w:rPr>
          <w:rFonts w:eastAsia="Arial"/>
          <w:sz w:val="28"/>
          <w:szCs w:val="28"/>
          <w:lang w:bidi="ru-RU"/>
        </w:rPr>
        <w:t xml:space="preserve"> Правительства Российской Федерации от 30 июня 2021</w:t>
      </w:r>
      <w:r w:rsidR="00751E12">
        <w:rPr>
          <w:rFonts w:eastAsia="Arial"/>
          <w:sz w:val="28"/>
          <w:szCs w:val="28"/>
          <w:lang w:bidi="ru-RU"/>
        </w:rPr>
        <w:t xml:space="preserve"> г. № 1074</w:t>
      </w:r>
      <w:r w:rsidRPr="003B3BB3">
        <w:rPr>
          <w:rFonts w:eastAsia="Arial"/>
          <w:sz w:val="28"/>
          <w:szCs w:val="28"/>
          <w:lang w:bidi="en-US"/>
        </w:rPr>
        <w:t xml:space="preserve">, </w:t>
      </w:r>
      <w:r>
        <w:rPr>
          <w:rFonts w:eastAsia="Arial"/>
          <w:sz w:val="28"/>
          <w:szCs w:val="28"/>
          <w:lang w:bidi="en-US"/>
        </w:rPr>
        <w:t xml:space="preserve">профилактические мероприятия, направленные на </w:t>
      </w:r>
      <w:r w:rsidR="00623A30">
        <w:rPr>
          <w:rFonts w:eastAsia="Arial"/>
          <w:sz w:val="28"/>
          <w:szCs w:val="28"/>
          <w:lang w:bidi="en-US"/>
        </w:rPr>
        <w:t xml:space="preserve">снижение рисков причинения вреда </w:t>
      </w:r>
      <w:r>
        <w:rPr>
          <w:rFonts w:eastAsia="Arial"/>
          <w:sz w:val="28"/>
          <w:szCs w:val="28"/>
          <w:lang w:bidi="en-US"/>
        </w:rPr>
        <w:t xml:space="preserve">(ущерба) охраняемым законом ценностям, на объектах, </w:t>
      </w:r>
      <w:r w:rsidR="00751E12">
        <w:rPr>
          <w:rFonts w:eastAsia="Arial"/>
          <w:sz w:val="28"/>
          <w:szCs w:val="28"/>
          <w:lang w:bidi="en-US"/>
        </w:rPr>
        <w:br/>
      </w:r>
      <w:r>
        <w:rPr>
          <w:rFonts w:eastAsia="Arial"/>
          <w:sz w:val="28"/>
          <w:szCs w:val="28"/>
          <w:lang w:bidi="en-US"/>
        </w:rPr>
        <w:t xml:space="preserve">не включенных в государственный реестр опасных производственных объектов, осуществлялись  </w:t>
      </w:r>
      <w:r>
        <w:rPr>
          <w:sz w:val="28"/>
        </w:rPr>
        <w:t xml:space="preserve">при </w:t>
      </w:r>
      <w:r>
        <w:rPr>
          <w:sz w:val="28"/>
          <w:szCs w:val="28"/>
        </w:rPr>
        <w:t xml:space="preserve">рассмотрении </w:t>
      </w:r>
      <w:r w:rsidRPr="002B4B84">
        <w:rPr>
          <w:sz w:val="28"/>
          <w:szCs w:val="28"/>
        </w:rPr>
        <w:t>планов развития гор</w:t>
      </w:r>
      <w:r>
        <w:rPr>
          <w:sz w:val="28"/>
          <w:szCs w:val="28"/>
        </w:rPr>
        <w:t xml:space="preserve">ных работ </w:t>
      </w:r>
      <w:r w:rsidR="00751E12">
        <w:rPr>
          <w:sz w:val="28"/>
          <w:szCs w:val="28"/>
        </w:rPr>
        <w:br/>
      </w:r>
      <w:r>
        <w:rPr>
          <w:sz w:val="28"/>
          <w:szCs w:val="28"/>
        </w:rPr>
        <w:t xml:space="preserve">и проектов </w:t>
      </w:r>
      <w:r w:rsidRPr="002B4B84">
        <w:rPr>
          <w:sz w:val="28"/>
          <w:szCs w:val="28"/>
        </w:rPr>
        <w:t>горноотводных актов</w:t>
      </w:r>
      <w:r>
        <w:rPr>
          <w:sz w:val="28"/>
          <w:szCs w:val="28"/>
        </w:rPr>
        <w:t xml:space="preserve">. </w:t>
      </w:r>
    </w:p>
    <w:p w:rsidR="00C4783F" w:rsidRPr="00D9466D" w:rsidRDefault="00C4783F" w:rsidP="000626AD">
      <w:pPr>
        <w:overflowPunct w:val="0"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0"/>
          <w:lang w:eastAsia="x-none"/>
        </w:rPr>
      </w:pPr>
      <w:r w:rsidRPr="00D9466D">
        <w:rPr>
          <w:sz w:val="28"/>
          <w:szCs w:val="20"/>
          <w:lang w:eastAsia="x-none"/>
        </w:rPr>
        <w:t>В 1 полугодии 2022 г. контроль и надзор за безопасным ведением работ, связанных с пользованием недрами, и маркшейдерскими работами осуществлялся в отношении 1440 организаций и 1961 объект, при этом общее количество поднадзорных опасных производственных объектов (ОПО) -2365.</w:t>
      </w:r>
    </w:p>
    <w:p w:rsidR="00C4783F" w:rsidRDefault="00C4783F" w:rsidP="000626AD">
      <w:pPr>
        <w:overflowPunct w:val="0"/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D9466D">
        <w:rPr>
          <w:sz w:val="28"/>
          <w:szCs w:val="20"/>
          <w:lang w:eastAsia="x-none"/>
        </w:rPr>
        <w:t xml:space="preserve">В 1 полугодии 2022 г. территориальными органами при осуществлении надзора за безопасным ведением работ, связанных с пользованием недрами, проведено 117 обследований, выявлено 643 нарушения требований                         по маркшейдерскому обеспечению горных работ, наложено </w:t>
      </w:r>
      <w:r w:rsidR="00751E12">
        <w:rPr>
          <w:sz w:val="28"/>
          <w:szCs w:val="20"/>
          <w:lang w:eastAsia="x-none"/>
        </w:rPr>
        <w:br/>
      </w:r>
      <w:r w:rsidRPr="00D9466D">
        <w:rPr>
          <w:sz w:val="28"/>
          <w:szCs w:val="20"/>
          <w:lang w:eastAsia="x-none"/>
        </w:rPr>
        <w:t xml:space="preserve">76 административных наказания за несоблюдение установленных требований </w:t>
      </w:r>
      <w:r w:rsidR="00751E12">
        <w:rPr>
          <w:sz w:val="28"/>
          <w:szCs w:val="20"/>
          <w:lang w:eastAsia="x-none"/>
        </w:rPr>
        <w:br/>
      </w:r>
      <w:r w:rsidRPr="00D9466D">
        <w:rPr>
          <w:sz w:val="28"/>
          <w:szCs w:val="20"/>
          <w:lang w:eastAsia="x-none"/>
        </w:rPr>
        <w:t xml:space="preserve">по производству маркшейдерских работ и безопасному ведению горных работ, наложено штрафов на общую сумму 4404 тыс. руб., рассмотрено 1234 планов развития горных работ (из них выявлено нарушений: - 322; согласовано – 1046), 80 единиц проектной маркшейдерской документации (из них выявлено нарушений: – 30; согласовано – 61), 348 проектов горных отводов </w:t>
      </w:r>
      <w:r w:rsidR="00751E12">
        <w:rPr>
          <w:sz w:val="28"/>
          <w:szCs w:val="20"/>
          <w:lang w:eastAsia="x-none"/>
        </w:rPr>
        <w:br/>
      </w:r>
      <w:r w:rsidRPr="00D9466D">
        <w:rPr>
          <w:sz w:val="28"/>
          <w:szCs w:val="20"/>
          <w:lang w:eastAsia="x-none"/>
        </w:rPr>
        <w:t xml:space="preserve">(из них выявлено нарушений: – 110; оформлено – 289, 10 материалов </w:t>
      </w:r>
      <w:r w:rsidR="00751E12">
        <w:rPr>
          <w:sz w:val="28"/>
          <w:szCs w:val="20"/>
          <w:lang w:eastAsia="x-none"/>
        </w:rPr>
        <w:br/>
      </w:r>
      <w:r w:rsidRPr="00D9466D">
        <w:rPr>
          <w:sz w:val="28"/>
          <w:szCs w:val="20"/>
          <w:lang w:eastAsia="x-none"/>
        </w:rPr>
        <w:t xml:space="preserve">на ликвидацию (консервацию) объектов, связанных с пользованием недрами, включая ликвидацию (консервацию) скважин различного назначения (нефтегазодобывающих, разведочных, наблюдательных и т.д.) </w:t>
      </w:r>
      <w:r w:rsidR="00751E12">
        <w:rPr>
          <w:sz w:val="28"/>
          <w:szCs w:val="20"/>
          <w:lang w:eastAsia="x-none"/>
        </w:rPr>
        <w:br/>
      </w:r>
      <w:r w:rsidRPr="00D9466D">
        <w:rPr>
          <w:sz w:val="28"/>
          <w:szCs w:val="20"/>
          <w:lang w:eastAsia="x-none"/>
        </w:rPr>
        <w:t>(согласовано – 10).</w:t>
      </w:r>
    </w:p>
    <w:p w:rsidR="002B4B84" w:rsidRDefault="00C4783F" w:rsidP="00D357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D357DC">
        <w:rPr>
          <w:sz w:val="28"/>
          <w:szCs w:val="28"/>
        </w:rPr>
        <w:t>настоящее время н</w:t>
      </w:r>
      <w:r w:rsidR="002B4B84" w:rsidRPr="006D52CA">
        <w:rPr>
          <w:sz w:val="28"/>
          <w:szCs w:val="28"/>
        </w:rPr>
        <w:t xml:space="preserve">а официальном интернет-портале Ростехнадзора </w:t>
      </w:r>
      <w:hyperlink w:history="1">
        <w:r w:rsidR="002B4B84" w:rsidRPr="006D52CA">
          <w:rPr>
            <w:rStyle w:val="ab"/>
            <w:color w:val="auto"/>
            <w:sz w:val="28"/>
            <w:szCs w:val="28"/>
            <w:u w:val="none"/>
          </w:rPr>
          <w:t xml:space="preserve">https://www.gosnadzor.ru </w:t>
        </w:r>
      </w:hyperlink>
      <w:r w:rsidR="002B4B84" w:rsidRPr="006D52CA">
        <w:rPr>
          <w:sz w:val="28"/>
          <w:szCs w:val="28"/>
        </w:rPr>
        <w:t xml:space="preserve">в информационно-телекоммуникационной сети «Интернет» </w:t>
      </w:r>
      <w:r w:rsidR="00D357DC">
        <w:rPr>
          <w:sz w:val="28"/>
          <w:szCs w:val="28"/>
        </w:rPr>
        <w:t xml:space="preserve">подлежит </w:t>
      </w:r>
      <w:r w:rsidR="002B4B84" w:rsidRPr="006D52CA">
        <w:rPr>
          <w:sz w:val="28"/>
          <w:szCs w:val="28"/>
        </w:rPr>
        <w:t>размещен</w:t>
      </w:r>
      <w:r w:rsidR="00D357DC">
        <w:rPr>
          <w:sz w:val="28"/>
          <w:szCs w:val="28"/>
        </w:rPr>
        <w:t>ию</w:t>
      </w:r>
      <w:r w:rsidR="002B4B84" w:rsidRPr="006D52CA">
        <w:rPr>
          <w:sz w:val="28"/>
          <w:szCs w:val="28"/>
        </w:rPr>
        <w:t xml:space="preserve"> </w:t>
      </w:r>
      <w:r w:rsidR="00D357DC">
        <w:rPr>
          <w:sz w:val="28"/>
          <w:szCs w:val="28"/>
        </w:rPr>
        <w:t xml:space="preserve"> и поддержанию в актуальном состоянии </w:t>
      </w:r>
      <w:r w:rsidR="00751E12">
        <w:rPr>
          <w:sz w:val="28"/>
          <w:szCs w:val="28"/>
        </w:rPr>
        <w:br/>
      </w:r>
      <w:r w:rsidR="00D357DC">
        <w:rPr>
          <w:sz w:val="28"/>
          <w:szCs w:val="28"/>
        </w:rPr>
        <w:t xml:space="preserve">в формате, </w:t>
      </w:r>
      <w:r w:rsidR="002B4B84" w:rsidRPr="006D52CA">
        <w:rPr>
          <w:sz w:val="28"/>
          <w:szCs w:val="28"/>
        </w:rPr>
        <w:t xml:space="preserve">обеспечивающем поиск по указанному перечню </w:t>
      </w:r>
      <w:r w:rsidR="002B4B84">
        <w:rPr>
          <w:sz w:val="28"/>
          <w:szCs w:val="28"/>
        </w:rPr>
        <w:br/>
      </w:r>
      <w:r w:rsidR="002B4B84" w:rsidRPr="006D52CA">
        <w:rPr>
          <w:sz w:val="28"/>
          <w:szCs w:val="28"/>
        </w:rPr>
        <w:t>и его копирование вместе с текстами (ссылками на тек</w:t>
      </w:r>
      <w:r w:rsidR="00D357DC">
        <w:rPr>
          <w:sz w:val="28"/>
          <w:szCs w:val="28"/>
        </w:rPr>
        <w:t>сты) нормативных правовых актов, перечень нормативных правовых актов, содержащих обязательные требования, оценка соблюдения которых является предметом федерального государственного горного надзора.</w:t>
      </w:r>
    </w:p>
    <w:p w:rsidR="00D9039D" w:rsidRPr="00C82E9A" w:rsidRDefault="00056647" w:rsidP="004F1E0A">
      <w:pPr>
        <w:pStyle w:val="1"/>
        <w:numPr>
          <w:ilvl w:val="1"/>
          <w:numId w:val="16"/>
        </w:numPr>
        <w:tabs>
          <w:tab w:val="left" w:pos="9921"/>
        </w:tabs>
        <w:spacing w:before="240"/>
        <w:ind w:right="-2"/>
        <w:rPr>
          <w:rFonts w:eastAsia="Calibri"/>
          <w:color w:val="auto"/>
          <w:sz w:val="28"/>
          <w:lang w:eastAsia="en-US"/>
        </w:rPr>
      </w:pPr>
      <w:bookmarkStart w:id="6" w:name="_Toc83027918"/>
      <w:r w:rsidRPr="00C82E9A">
        <w:rPr>
          <w:rFonts w:eastAsia="Calibri"/>
          <w:color w:val="auto"/>
          <w:sz w:val="28"/>
          <w:lang w:eastAsia="en-US"/>
        </w:rPr>
        <w:t>.</w:t>
      </w:r>
      <w:r w:rsidR="009D2403" w:rsidRPr="00C82E9A">
        <w:rPr>
          <w:rFonts w:eastAsia="Calibri"/>
          <w:color w:val="auto"/>
          <w:sz w:val="28"/>
          <w:lang w:eastAsia="en-US"/>
        </w:rPr>
        <w:t xml:space="preserve"> </w:t>
      </w:r>
      <w:r w:rsidR="00A511B3" w:rsidRPr="00C82E9A">
        <w:rPr>
          <w:rFonts w:eastAsia="Calibri"/>
          <w:color w:val="auto"/>
          <w:sz w:val="28"/>
          <w:lang w:eastAsia="en-US"/>
        </w:rPr>
        <w:t>Характеристика проблем, на решение которых направлена программа профилактики</w:t>
      </w:r>
      <w:bookmarkEnd w:id="6"/>
    </w:p>
    <w:p w:rsidR="00814730" w:rsidRDefault="002A27EB" w:rsidP="003B6C72">
      <w:pPr>
        <w:autoSpaceDE w:val="0"/>
        <w:autoSpaceDN w:val="0"/>
        <w:adjustRightInd w:val="0"/>
        <w:spacing w:before="240"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357DC">
        <w:rPr>
          <w:rFonts w:eastAsia="Calibri"/>
          <w:sz w:val="28"/>
          <w:szCs w:val="28"/>
          <w:lang w:eastAsia="en-US"/>
        </w:rPr>
        <w:t xml:space="preserve">Программа профилактики направлена на снижение уровня аварийности </w:t>
      </w:r>
      <w:r w:rsidR="00751E12">
        <w:rPr>
          <w:rFonts w:eastAsia="Calibri"/>
          <w:sz w:val="28"/>
          <w:szCs w:val="28"/>
          <w:lang w:eastAsia="en-US"/>
        </w:rPr>
        <w:br/>
      </w:r>
      <w:r w:rsidR="00D357DC">
        <w:rPr>
          <w:rFonts w:eastAsia="Calibri"/>
          <w:sz w:val="28"/>
          <w:szCs w:val="28"/>
          <w:lang w:eastAsia="en-US"/>
        </w:rPr>
        <w:t>и травматизма на объектах пользования недрами, не отнесенных к опасным производственным объектам.</w:t>
      </w:r>
    </w:p>
    <w:p w:rsidR="00D42636" w:rsidRDefault="002A27EB" w:rsidP="003B6C72">
      <w:pPr>
        <w:autoSpaceDE w:val="0"/>
        <w:autoSpaceDN w:val="0"/>
        <w:adjustRightInd w:val="0"/>
        <w:spacing w:before="240"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C6F7E">
        <w:rPr>
          <w:rFonts w:eastAsia="Calibri"/>
          <w:sz w:val="28"/>
          <w:szCs w:val="28"/>
          <w:lang w:eastAsia="en-US"/>
        </w:rPr>
        <w:t xml:space="preserve">Основными </w:t>
      </w:r>
      <w:r w:rsidR="00EA49C8">
        <w:rPr>
          <w:rFonts w:eastAsia="Calibri"/>
          <w:sz w:val="28"/>
          <w:szCs w:val="28"/>
          <w:lang w:eastAsia="en-US"/>
        </w:rPr>
        <w:t>проблемами, на решение которых направлена Программа профилактики, являются</w:t>
      </w:r>
      <w:r w:rsidR="00D42636" w:rsidRPr="00D42636">
        <w:rPr>
          <w:rFonts w:eastAsia="Calibri"/>
          <w:sz w:val="28"/>
          <w:szCs w:val="28"/>
          <w:lang w:eastAsia="en-US"/>
        </w:rPr>
        <w:t>:</w:t>
      </w:r>
    </w:p>
    <w:p w:rsidR="005C6F7E" w:rsidRPr="00D42636" w:rsidRDefault="005C6F7E" w:rsidP="005C6F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возникновение опасных </w:t>
      </w:r>
      <w:r w:rsidR="00773596">
        <w:rPr>
          <w:rFonts w:eastAsia="Calibri"/>
          <w:sz w:val="28"/>
          <w:szCs w:val="28"/>
          <w:lang w:eastAsia="en-US"/>
        </w:rPr>
        <w:t xml:space="preserve">участков </w:t>
      </w:r>
      <w:r>
        <w:rPr>
          <w:rFonts w:eastAsia="Calibri"/>
          <w:sz w:val="28"/>
          <w:szCs w:val="28"/>
          <w:lang w:eastAsia="en-US"/>
        </w:rPr>
        <w:t>(провалов, оползней</w:t>
      </w:r>
      <w:r w:rsidR="00773596">
        <w:rPr>
          <w:rFonts w:eastAsia="Calibri"/>
          <w:sz w:val="28"/>
          <w:szCs w:val="28"/>
          <w:lang w:eastAsia="en-US"/>
        </w:rPr>
        <w:t xml:space="preserve">, </w:t>
      </w:r>
      <w:r w:rsidR="00773596" w:rsidRPr="00D42636">
        <w:rPr>
          <w:rFonts w:eastAsia="Calibri"/>
          <w:sz w:val="28"/>
          <w:szCs w:val="28"/>
          <w:lang w:eastAsia="en-US"/>
        </w:rPr>
        <w:t>деформаци</w:t>
      </w:r>
      <w:r w:rsidR="00773596">
        <w:rPr>
          <w:rFonts w:eastAsia="Calibri"/>
          <w:sz w:val="28"/>
          <w:szCs w:val="28"/>
          <w:lang w:eastAsia="en-US"/>
        </w:rPr>
        <w:t>й</w:t>
      </w:r>
      <w:r w:rsidR="00773596" w:rsidRPr="00D42636">
        <w:rPr>
          <w:rFonts w:eastAsia="Calibri"/>
          <w:sz w:val="28"/>
          <w:szCs w:val="28"/>
          <w:lang w:eastAsia="en-US"/>
        </w:rPr>
        <w:t xml:space="preserve"> горного массива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773596">
        <w:rPr>
          <w:rFonts w:eastAsia="Calibri"/>
          <w:sz w:val="28"/>
          <w:szCs w:val="28"/>
          <w:lang w:eastAsia="en-US"/>
        </w:rPr>
        <w:t xml:space="preserve">в зоне вредного влияния </w:t>
      </w:r>
      <w:r>
        <w:rPr>
          <w:rFonts w:eastAsia="Calibri"/>
          <w:sz w:val="28"/>
          <w:szCs w:val="28"/>
          <w:lang w:eastAsia="en-US"/>
        </w:rPr>
        <w:t xml:space="preserve">работ, </w:t>
      </w:r>
      <w:r w:rsidRPr="00D42636">
        <w:rPr>
          <w:rFonts w:eastAsia="Calibri"/>
          <w:sz w:val="28"/>
          <w:szCs w:val="28"/>
          <w:lang w:eastAsia="en-US"/>
        </w:rPr>
        <w:t>связанных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2636">
        <w:rPr>
          <w:rFonts w:eastAsia="Calibri"/>
          <w:sz w:val="28"/>
          <w:szCs w:val="28"/>
          <w:lang w:eastAsia="en-US"/>
        </w:rPr>
        <w:t>с пользованием недрами;</w:t>
      </w:r>
    </w:p>
    <w:p w:rsidR="005C6F7E" w:rsidRPr="00D42636" w:rsidRDefault="005C6F7E" w:rsidP="005C6F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внезапные выбросы газов, прорывы</w:t>
      </w:r>
      <w:r w:rsidRPr="00D42636">
        <w:rPr>
          <w:rFonts w:eastAsia="Calibri"/>
          <w:sz w:val="28"/>
          <w:szCs w:val="28"/>
          <w:lang w:eastAsia="en-US"/>
        </w:rPr>
        <w:t xml:space="preserve"> воды, полезных ископаемых </w:t>
      </w:r>
      <w:r w:rsidR="00EA49C8">
        <w:rPr>
          <w:rFonts w:eastAsia="Calibri"/>
          <w:sz w:val="28"/>
          <w:szCs w:val="28"/>
          <w:lang w:eastAsia="en-US"/>
        </w:rPr>
        <w:br/>
      </w:r>
      <w:r w:rsidRPr="00D42636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вмещающих </w:t>
      </w:r>
      <w:r w:rsidRPr="00D42636">
        <w:rPr>
          <w:rFonts w:eastAsia="Calibri"/>
          <w:sz w:val="28"/>
          <w:szCs w:val="28"/>
          <w:lang w:eastAsia="en-US"/>
        </w:rPr>
        <w:t>пород;</w:t>
      </w:r>
    </w:p>
    <w:p w:rsidR="005C6F7E" w:rsidRPr="00D42636" w:rsidRDefault="00EA49C8" w:rsidP="005C6F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содержание</w:t>
      </w:r>
      <w:r w:rsidR="005C6F7E">
        <w:rPr>
          <w:rFonts w:eastAsia="Calibri"/>
          <w:sz w:val="28"/>
          <w:szCs w:val="28"/>
          <w:lang w:eastAsia="en-US"/>
        </w:rPr>
        <w:t xml:space="preserve"> в атмосфере</w:t>
      </w:r>
      <w:r w:rsidR="005C6F7E" w:rsidRPr="00D42636">
        <w:rPr>
          <w:rFonts w:eastAsia="Calibri"/>
          <w:sz w:val="28"/>
          <w:szCs w:val="28"/>
          <w:lang w:eastAsia="en-US"/>
        </w:rPr>
        <w:t xml:space="preserve"> </w:t>
      </w:r>
      <w:r w:rsidR="005C6F7E">
        <w:rPr>
          <w:rFonts w:eastAsia="Calibri"/>
          <w:sz w:val="28"/>
          <w:szCs w:val="28"/>
          <w:lang w:eastAsia="en-US"/>
        </w:rPr>
        <w:t xml:space="preserve">карьеров пониженных содержаний </w:t>
      </w:r>
      <w:r w:rsidR="005C6F7E" w:rsidRPr="00D42636">
        <w:rPr>
          <w:rFonts w:eastAsia="Calibri"/>
          <w:sz w:val="28"/>
          <w:szCs w:val="28"/>
          <w:lang w:eastAsia="en-US"/>
        </w:rPr>
        <w:t xml:space="preserve">кислорода, </w:t>
      </w:r>
      <w:r w:rsidR="005C6F7E">
        <w:rPr>
          <w:rFonts w:eastAsia="Calibri"/>
          <w:sz w:val="28"/>
          <w:szCs w:val="28"/>
          <w:lang w:eastAsia="en-US"/>
        </w:rPr>
        <w:t xml:space="preserve">наличие </w:t>
      </w:r>
      <w:r w:rsidR="005C6F7E" w:rsidRPr="00D42636">
        <w:rPr>
          <w:rFonts w:eastAsia="Calibri"/>
          <w:sz w:val="28"/>
          <w:szCs w:val="28"/>
          <w:lang w:eastAsia="en-US"/>
        </w:rPr>
        <w:t>вредных</w:t>
      </w:r>
      <w:r w:rsidR="005C6F7E">
        <w:rPr>
          <w:rFonts w:eastAsia="Calibri"/>
          <w:sz w:val="28"/>
          <w:szCs w:val="28"/>
          <w:lang w:eastAsia="en-US"/>
        </w:rPr>
        <w:t xml:space="preserve"> </w:t>
      </w:r>
      <w:r w:rsidR="005C6F7E" w:rsidRPr="00D42636">
        <w:rPr>
          <w:rFonts w:eastAsia="Calibri"/>
          <w:sz w:val="28"/>
          <w:szCs w:val="28"/>
          <w:lang w:eastAsia="en-US"/>
        </w:rPr>
        <w:t>и взрывоопасных газов и пыли;</w:t>
      </w:r>
    </w:p>
    <w:p w:rsidR="00773596" w:rsidRPr="00D42636" w:rsidRDefault="00773596" w:rsidP="0077359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наличие объектов,</w:t>
      </w:r>
      <w:r w:rsidRPr="00D42636">
        <w:rPr>
          <w:rFonts w:eastAsia="Calibri"/>
          <w:sz w:val="28"/>
          <w:szCs w:val="28"/>
          <w:lang w:eastAsia="en-US"/>
        </w:rPr>
        <w:t xml:space="preserve"> их участков и горных выработок</w:t>
      </w:r>
      <w:r>
        <w:rPr>
          <w:rFonts w:eastAsia="Calibri"/>
          <w:sz w:val="28"/>
          <w:szCs w:val="28"/>
          <w:lang w:eastAsia="en-US"/>
        </w:rPr>
        <w:t xml:space="preserve"> (включая скважины)</w:t>
      </w:r>
      <w:r w:rsidRPr="00D4263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2636">
        <w:rPr>
          <w:rFonts w:eastAsia="Calibri"/>
          <w:sz w:val="28"/>
          <w:szCs w:val="28"/>
          <w:lang w:eastAsia="en-US"/>
        </w:rPr>
        <w:t>не подлежащих использованию</w:t>
      </w:r>
      <w:r>
        <w:rPr>
          <w:rFonts w:eastAsia="Calibri"/>
          <w:sz w:val="28"/>
          <w:szCs w:val="28"/>
          <w:lang w:eastAsia="en-US"/>
        </w:rPr>
        <w:t xml:space="preserve">, но не прошедших </w:t>
      </w:r>
      <w:r w:rsidRPr="00D42636">
        <w:rPr>
          <w:rFonts w:eastAsia="Calibri"/>
          <w:sz w:val="28"/>
          <w:szCs w:val="28"/>
          <w:lang w:eastAsia="en-US"/>
        </w:rPr>
        <w:t>ли</w:t>
      </w:r>
      <w:r>
        <w:rPr>
          <w:rFonts w:eastAsia="Calibri"/>
          <w:sz w:val="28"/>
          <w:szCs w:val="28"/>
          <w:lang w:eastAsia="en-US"/>
        </w:rPr>
        <w:t xml:space="preserve">квидацию </w:t>
      </w:r>
      <w:r w:rsidR="00EA49C8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и консервацию.</w:t>
      </w:r>
    </w:p>
    <w:p w:rsidR="00814730" w:rsidRDefault="00773596" w:rsidP="0033133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14730">
        <w:rPr>
          <w:rFonts w:eastAsia="Calibri"/>
          <w:sz w:val="28"/>
          <w:szCs w:val="28"/>
          <w:lang w:eastAsia="en-US"/>
        </w:rPr>
        <w:t xml:space="preserve">Надзор в отношении объектов пользования недрами, не отнесенных </w:t>
      </w:r>
      <w:r w:rsidR="00EA49C8">
        <w:rPr>
          <w:rFonts w:eastAsia="Calibri"/>
          <w:sz w:val="28"/>
          <w:szCs w:val="28"/>
          <w:lang w:eastAsia="en-US"/>
        </w:rPr>
        <w:br/>
      </w:r>
      <w:r w:rsidR="00814730">
        <w:rPr>
          <w:rFonts w:eastAsia="Calibri"/>
          <w:sz w:val="28"/>
          <w:szCs w:val="28"/>
          <w:lang w:eastAsia="en-US"/>
        </w:rPr>
        <w:t>к опасным производственным объектам в соответствии с Федеральным законом от 21 июля 1997 г. №</w:t>
      </w:r>
      <w:r w:rsidR="00222F1E">
        <w:rPr>
          <w:rFonts w:eastAsia="Calibri"/>
          <w:sz w:val="28"/>
          <w:szCs w:val="28"/>
          <w:lang w:eastAsia="en-US"/>
        </w:rPr>
        <w:t xml:space="preserve"> </w:t>
      </w:r>
      <w:r w:rsidR="00814730">
        <w:rPr>
          <w:rFonts w:eastAsia="Calibri"/>
          <w:sz w:val="28"/>
          <w:szCs w:val="28"/>
          <w:lang w:eastAsia="en-US"/>
        </w:rPr>
        <w:t xml:space="preserve">116-ФЗ «О промышленной безопасности </w:t>
      </w:r>
      <w:r w:rsidR="00814730">
        <w:rPr>
          <w:rFonts w:eastAsia="Calibri"/>
          <w:sz w:val="28"/>
          <w:szCs w:val="28"/>
          <w:lang w:eastAsia="en-US"/>
        </w:rPr>
        <w:lastRenderedPageBreak/>
        <w:t>опасных производственных объектов»</w:t>
      </w:r>
      <w:r w:rsidR="00814730">
        <w:rPr>
          <w:sz w:val="28"/>
          <w:szCs w:val="28"/>
        </w:rPr>
        <w:t>, ранее не осуществлялся</w:t>
      </w:r>
      <w:r w:rsidR="00222F1E">
        <w:rPr>
          <w:sz w:val="28"/>
          <w:szCs w:val="28"/>
        </w:rPr>
        <w:t>,</w:t>
      </w:r>
      <w:r w:rsidR="00814730">
        <w:rPr>
          <w:sz w:val="28"/>
          <w:szCs w:val="28"/>
        </w:rPr>
        <w:t xml:space="preserve"> ввиду чего отсутствуют соответствующие статистические данные об аварийности </w:t>
      </w:r>
      <w:r w:rsidR="00EA49C8">
        <w:rPr>
          <w:sz w:val="28"/>
          <w:szCs w:val="28"/>
        </w:rPr>
        <w:br/>
      </w:r>
      <w:r w:rsidR="00814730">
        <w:rPr>
          <w:sz w:val="28"/>
          <w:szCs w:val="28"/>
        </w:rPr>
        <w:t>и травматизме на указанных объектах.</w:t>
      </w:r>
    </w:p>
    <w:p w:rsidR="00331336" w:rsidRDefault="00331336" w:rsidP="003313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A27EB">
        <w:rPr>
          <w:sz w:val="28"/>
          <w:szCs w:val="28"/>
        </w:rPr>
        <w:t xml:space="preserve">Начиная с 2022 г. </w:t>
      </w:r>
      <w:r>
        <w:rPr>
          <w:sz w:val="28"/>
          <w:szCs w:val="28"/>
        </w:rPr>
        <w:t>территориальным</w:t>
      </w:r>
      <w:r w:rsidR="00EA49C8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органам</w:t>
      </w:r>
      <w:r w:rsidR="00EA49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27EB">
        <w:rPr>
          <w:rFonts w:eastAsia="Arial"/>
          <w:sz w:val="28"/>
          <w:szCs w:val="28"/>
          <w:lang w:bidi="en-US"/>
        </w:rPr>
        <w:t xml:space="preserve">Ростехнадзора </w:t>
      </w:r>
      <w:r w:rsidR="00814730">
        <w:rPr>
          <w:rFonts w:eastAsia="Arial"/>
          <w:sz w:val="28"/>
          <w:szCs w:val="28"/>
          <w:lang w:bidi="en-US"/>
        </w:rPr>
        <w:t>осуществляется</w:t>
      </w:r>
      <w:r w:rsidRPr="002A27EB">
        <w:rPr>
          <w:rFonts w:eastAsia="Arial"/>
          <w:sz w:val="28"/>
          <w:szCs w:val="28"/>
          <w:lang w:bidi="en-US"/>
        </w:rPr>
        <w:t xml:space="preserve"> сбор сведений и учет происшествий </w:t>
      </w:r>
      <w:r w:rsidRPr="002A27EB">
        <w:rPr>
          <w:sz w:val="28"/>
          <w:szCs w:val="28"/>
        </w:rPr>
        <w:t>на участках пользования недрами,</w:t>
      </w:r>
      <w:r w:rsidR="009E4C1E">
        <w:rPr>
          <w:sz w:val="28"/>
          <w:szCs w:val="28"/>
        </w:rPr>
        <w:t xml:space="preserve"> </w:t>
      </w:r>
      <w:r w:rsidR="00814730">
        <w:rPr>
          <w:rFonts w:eastAsia="Calibri"/>
          <w:sz w:val="28"/>
          <w:szCs w:val="28"/>
          <w:lang w:eastAsia="en-US"/>
        </w:rPr>
        <w:t xml:space="preserve">не являющихся опасными производственными объектами </w:t>
      </w:r>
      <w:r w:rsidR="00222F1E">
        <w:rPr>
          <w:rFonts w:eastAsia="Calibri"/>
          <w:sz w:val="28"/>
          <w:szCs w:val="28"/>
          <w:lang w:eastAsia="en-US"/>
        </w:rPr>
        <w:br/>
      </w:r>
      <w:r w:rsidR="00814730">
        <w:rPr>
          <w:rFonts w:eastAsia="Calibri"/>
          <w:sz w:val="28"/>
          <w:szCs w:val="28"/>
          <w:lang w:eastAsia="en-US"/>
        </w:rPr>
        <w:t>(таблица 1).</w:t>
      </w:r>
    </w:p>
    <w:p w:rsidR="00222F1E" w:rsidRDefault="00222F1E" w:rsidP="0033133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31336" w:rsidRDefault="00814730" w:rsidP="00B7663F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331336" w:rsidRDefault="00331336" w:rsidP="00331336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по авариям и случаям травматизма, произошедшим </w:t>
      </w:r>
      <w:r w:rsidR="00222F1E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нарушений обязательных требований по безопасному ведению работ, связанных с пользованием недрами</w:t>
      </w:r>
    </w:p>
    <w:p w:rsidR="00222F1E" w:rsidRPr="00222F1E" w:rsidRDefault="00222F1E" w:rsidP="00331336">
      <w:pPr>
        <w:autoSpaceDE w:val="0"/>
        <w:autoSpaceDN w:val="0"/>
        <w:adjustRightInd w:val="0"/>
        <w:spacing w:after="240"/>
        <w:ind w:firstLine="540"/>
        <w:jc w:val="center"/>
        <w:rPr>
          <w:sz w:val="16"/>
          <w:szCs w:val="16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8284"/>
        <w:gridCol w:w="1322"/>
      </w:tblGrid>
      <w:tr w:rsidR="00EA49C8" w:rsidRPr="00222F1E" w:rsidTr="00222F1E">
        <w:trPr>
          <w:trHeight w:val="543"/>
        </w:trPr>
        <w:tc>
          <w:tcPr>
            <w:tcW w:w="8284" w:type="dxa"/>
          </w:tcPr>
          <w:p w:rsidR="00EA49C8" w:rsidRPr="00222F1E" w:rsidRDefault="00EA49C8" w:rsidP="00AD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F1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  <w:vAlign w:val="center"/>
          </w:tcPr>
          <w:p w:rsidR="00EA49C8" w:rsidRPr="00222F1E" w:rsidRDefault="00EA49C8" w:rsidP="00AD253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22F1E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</w:tc>
      </w:tr>
      <w:tr w:rsidR="00EA49C8" w:rsidRPr="00222F1E" w:rsidTr="00EA49C8">
        <w:trPr>
          <w:trHeight w:val="285"/>
        </w:trPr>
        <w:tc>
          <w:tcPr>
            <w:tcW w:w="8284" w:type="dxa"/>
          </w:tcPr>
          <w:p w:rsidR="00EA49C8" w:rsidRPr="00222F1E" w:rsidRDefault="00EA49C8" w:rsidP="00814730">
            <w:pPr>
              <w:rPr>
                <w:rFonts w:ascii="Times New Roman" w:hAnsi="Times New Roman"/>
                <w:sz w:val="28"/>
                <w:szCs w:val="28"/>
              </w:rPr>
            </w:pPr>
            <w:r w:rsidRPr="00222F1E">
              <w:rPr>
                <w:rFonts w:ascii="Times New Roman" w:hAnsi="Times New Roman"/>
                <w:sz w:val="28"/>
                <w:szCs w:val="28"/>
              </w:rPr>
              <w:t xml:space="preserve">Количество объектов пользования недрами, не отнесенных </w:t>
            </w:r>
            <w:r w:rsidR="00222F1E">
              <w:rPr>
                <w:rFonts w:ascii="Times New Roman" w:hAnsi="Times New Roman"/>
                <w:sz w:val="28"/>
                <w:szCs w:val="28"/>
              </w:rPr>
              <w:br/>
            </w:r>
            <w:r w:rsidRPr="00222F1E">
              <w:rPr>
                <w:rFonts w:ascii="Times New Roman" w:hAnsi="Times New Roman"/>
                <w:sz w:val="28"/>
                <w:szCs w:val="28"/>
              </w:rPr>
              <w:t>к опасным производственным объектам</w:t>
            </w:r>
          </w:p>
        </w:tc>
        <w:tc>
          <w:tcPr>
            <w:tcW w:w="1322" w:type="dxa"/>
            <w:vAlign w:val="center"/>
          </w:tcPr>
          <w:p w:rsidR="00EA49C8" w:rsidRPr="00222F1E" w:rsidRDefault="00EA49C8" w:rsidP="00AD25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2F1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A49C8" w:rsidRPr="00222F1E" w:rsidTr="00222F1E">
        <w:trPr>
          <w:trHeight w:val="515"/>
        </w:trPr>
        <w:tc>
          <w:tcPr>
            <w:tcW w:w="8284" w:type="dxa"/>
          </w:tcPr>
          <w:p w:rsidR="00EA49C8" w:rsidRPr="00222F1E" w:rsidRDefault="00EA49C8" w:rsidP="00AD25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F1E">
              <w:rPr>
                <w:rFonts w:ascii="Times New Roman" w:hAnsi="Times New Roman"/>
                <w:sz w:val="28"/>
                <w:szCs w:val="28"/>
              </w:rPr>
              <w:t>Аварии</w:t>
            </w:r>
          </w:p>
        </w:tc>
        <w:tc>
          <w:tcPr>
            <w:tcW w:w="1322" w:type="dxa"/>
          </w:tcPr>
          <w:p w:rsidR="00EA49C8" w:rsidRPr="00222F1E" w:rsidRDefault="00EA49C8" w:rsidP="00AD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F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49C8" w:rsidRPr="00222F1E" w:rsidTr="00222F1E">
        <w:trPr>
          <w:trHeight w:val="889"/>
        </w:trPr>
        <w:tc>
          <w:tcPr>
            <w:tcW w:w="8284" w:type="dxa"/>
          </w:tcPr>
          <w:p w:rsidR="00EA49C8" w:rsidRPr="00222F1E" w:rsidRDefault="00EA49C8" w:rsidP="009E4C1E">
            <w:pPr>
              <w:rPr>
                <w:rFonts w:ascii="Times New Roman" w:hAnsi="Times New Roman"/>
                <w:sz w:val="28"/>
                <w:szCs w:val="28"/>
              </w:rPr>
            </w:pPr>
            <w:r w:rsidRPr="00222F1E">
              <w:rPr>
                <w:rFonts w:ascii="Times New Roman" w:hAnsi="Times New Roman"/>
                <w:sz w:val="28"/>
                <w:szCs w:val="28"/>
              </w:rPr>
              <w:t xml:space="preserve">Несчастные случаи со смертельным исходом, произошедшие </w:t>
            </w:r>
            <w:r w:rsidR="00222F1E">
              <w:rPr>
                <w:rFonts w:ascii="Times New Roman" w:hAnsi="Times New Roman"/>
                <w:sz w:val="28"/>
                <w:szCs w:val="28"/>
              </w:rPr>
              <w:br/>
            </w:r>
            <w:r w:rsidRPr="00222F1E">
              <w:rPr>
                <w:rFonts w:ascii="Times New Roman" w:hAnsi="Times New Roman"/>
                <w:sz w:val="28"/>
                <w:szCs w:val="28"/>
              </w:rPr>
              <w:t>в результате аварий</w:t>
            </w:r>
          </w:p>
        </w:tc>
        <w:tc>
          <w:tcPr>
            <w:tcW w:w="1322" w:type="dxa"/>
            <w:vAlign w:val="center"/>
          </w:tcPr>
          <w:p w:rsidR="00EA49C8" w:rsidRPr="00222F1E" w:rsidRDefault="00EA49C8" w:rsidP="00AD2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F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22F1E" w:rsidRDefault="00222F1E" w:rsidP="004F1E0A">
      <w:pPr>
        <w:pStyle w:val="1"/>
        <w:spacing w:before="240"/>
        <w:ind w:left="0" w:right="-2"/>
        <w:rPr>
          <w:rFonts w:eastAsia="Calibri"/>
          <w:color w:val="auto"/>
          <w:sz w:val="28"/>
          <w:lang w:eastAsia="en-US"/>
        </w:rPr>
      </w:pPr>
      <w:bookmarkStart w:id="7" w:name="_Toc83027919"/>
    </w:p>
    <w:p w:rsidR="00F91862" w:rsidRDefault="00CC2263" w:rsidP="004F1E0A">
      <w:pPr>
        <w:pStyle w:val="1"/>
        <w:spacing w:before="240"/>
        <w:ind w:left="0" w:right="-2"/>
        <w:rPr>
          <w:rFonts w:eastAsia="Calibri"/>
          <w:color w:val="auto"/>
          <w:sz w:val="28"/>
          <w:lang w:eastAsia="en-US"/>
        </w:rPr>
      </w:pPr>
      <w:r w:rsidRPr="00CC2263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B7663F">
        <w:rPr>
          <w:rFonts w:eastAsia="Calibri"/>
          <w:color w:val="auto"/>
          <w:sz w:val="28"/>
          <w:lang w:eastAsia="en-US"/>
        </w:rPr>
        <w:t>ЦЕЛИ И ЗАДАЧИ РЕАЛИЗАЦИИ ПРОГРАММЫ ПРОФИЛАКТИКИ</w:t>
      </w:r>
      <w:bookmarkEnd w:id="7"/>
    </w:p>
    <w:p w:rsidR="00222F1E" w:rsidRPr="00222F1E" w:rsidRDefault="00222F1E" w:rsidP="00222F1E">
      <w:pPr>
        <w:rPr>
          <w:rFonts w:eastAsia="Calibri"/>
          <w:lang w:eastAsia="en-US"/>
        </w:rPr>
      </w:pPr>
    </w:p>
    <w:p w:rsidR="0057362A" w:rsidRPr="0057362A" w:rsidRDefault="0057362A" w:rsidP="00B54B5E">
      <w:pPr>
        <w:spacing w:before="240"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t>Целями реализации программы профилактики являются:</w:t>
      </w:r>
    </w:p>
    <w:p w:rsidR="0057362A" w:rsidRPr="0057362A" w:rsidRDefault="0057362A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t xml:space="preserve"> стимулирование добросовестного собл</w:t>
      </w:r>
      <w:r w:rsidR="00557BFC">
        <w:rPr>
          <w:sz w:val="28"/>
          <w:szCs w:val="28"/>
          <w:lang w:eastAsia="en-US"/>
        </w:rPr>
        <w:t xml:space="preserve">юдения обязательных требований </w:t>
      </w:r>
      <w:r w:rsidRPr="0057362A">
        <w:rPr>
          <w:sz w:val="28"/>
          <w:szCs w:val="28"/>
          <w:lang w:eastAsia="en-US"/>
        </w:rPr>
        <w:t>всеми контролируемыми лицами;</w:t>
      </w:r>
    </w:p>
    <w:p w:rsidR="0057362A" w:rsidRPr="0057362A" w:rsidRDefault="0057362A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t xml:space="preserve"> устранение условий, причин и факторов, способных привести </w:t>
      </w:r>
      <w:r w:rsidRPr="0057362A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57362A" w:rsidRPr="0057362A" w:rsidRDefault="0057362A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lastRenderedPageBreak/>
        <w:t xml:space="preserve"> создание условий для доведения обязательных требований </w:t>
      </w:r>
      <w:r w:rsidRPr="0057362A">
        <w:rPr>
          <w:sz w:val="28"/>
          <w:szCs w:val="28"/>
          <w:lang w:eastAsia="en-US"/>
        </w:rPr>
        <w:br/>
        <w:t xml:space="preserve">до поднадзорных субъектов, повышение их информированности о способах </w:t>
      </w:r>
      <w:r w:rsidRPr="0057362A">
        <w:rPr>
          <w:sz w:val="28"/>
          <w:szCs w:val="28"/>
          <w:lang w:eastAsia="en-US"/>
        </w:rPr>
        <w:br/>
        <w:t>соблюдения обязательных требований.</w:t>
      </w:r>
    </w:p>
    <w:p w:rsidR="0057362A" w:rsidRDefault="0057362A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t>Задачами реализации программы профилактики являются:</w:t>
      </w:r>
    </w:p>
    <w:p w:rsidR="0057362A" w:rsidRPr="0057362A" w:rsidRDefault="00623A30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814730">
        <w:rPr>
          <w:sz w:val="28"/>
          <w:szCs w:val="28"/>
          <w:lang w:eastAsia="en-US"/>
        </w:rPr>
        <w:t xml:space="preserve">ормирование в Ростехнадзоре единого подхода к организации </w:t>
      </w:r>
      <w:r>
        <w:rPr>
          <w:sz w:val="28"/>
          <w:szCs w:val="28"/>
          <w:lang w:eastAsia="en-US"/>
        </w:rPr>
        <w:br/>
      </w:r>
      <w:r w:rsidR="00814730">
        <w:rPr>
          <w:sz w:val="28"/>
          <w:szCs w:val="28"/>
          <w:lang w:eastAsia="en-US"/>
        </w:rPr>
        <w:t>и проведению профилактических мероприятий;</w:t>
      </w:r>
    </w:p>
    <w:p w:rsidR="0057362A" w:rsidRPr="0057362A" w:rsidRDefault="0057362A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t>создание условий для изменения ценностного отношения поднадзорных субъектов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57362A" w:rsidRPr="0057362A" w:rsidRDefault="0057362A" w:rsidP="00E50A5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t> 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:rsidR="004F1E0A" w:rsidRDefault="0057362A" w:rsidP="004F1E0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7362A">
        <w:rPr>
          <w:sz w:val="28"/>
          <w:szCs w:val="28"/>
          <w:lang w:eastAsia="en-US"/>
        </w:rPr>
        <w:t xml:space="preserve"> повышение уровня правовой грамотности поднадзорных субъектов, </w:t>
      </w:r>
      <w:r w:rsidRPr="0057362A">
        <w:rPr>
          <w:sz w:val="28"/>
          <w:szCs w:val="28"/>
          <w:lang w:eastAsia="en-US"/>
        </w:rPr>
        <w:br/>
        <w:t>в том числе путем обеспечения доступности информации об обязательных требованиях и необходимых мерах по их исполнению.</w:t>
      </w:r>
    </w:p>
    <w:p w:rsidR="00222F1E" w:rsidRPr="0057362A" w:rsidRDefault="00222F1E" w:rsidP="004F1E0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6D65DE" w:rsidRDefault="00CC2263" w:rsidP="004F1E0A">
      <w:pPr>
        <w:pStyle w:val="1"/>
        <w:spacing w:before="240"/>
        <w:ind w:left="0" w:right="-2"/>
        <w:rPr>
          <w:color w:val="auto"/>
          <w:sz w:val="28"/>
        </w:rPr>
      </w:pPr>
      <w:r>
        <w:rPr>
          <w:color w:val="auto"/>
          <w:sz w:val="28"/>
        </w:rPr>
        <w:t xml:space="preserve">3. </w:t>
      </w:r>
      <w:bookmarkStart w:id="8" w:name="_Toc83027920"/>
      <w:r w:rsidR="00D11DB6" w:rsidRPr="00CC2263">
        <w:rPr>
          <w:color w:val="auto"/>
          <w:sz w:val="28"/>
        </w:rPr>
        <w:t xml:space="preserve">ПЕРЕЧЕНЬ ПРОФИЛАКТИЧЕСКИХ МЕРОПРИЯТИЙ, </w:t>
      </w:r>
      <w:r w:rsidR="00056647">
        <w:rPr>
          <w:color w:val="auto"/>
          <w:sz w:val="28"/>
        </w:rPr>
        <w:br/>
      </w:r>
      <w:r w:rsidR="00D11DB6" w:rsidRPr="00CC2263">
        <w:rPr>
          <w:color w:val="auto"/>
          <w:sz w:val="28"/>
        </w:rPr>
        <w:t>СРОКИ (ПЕРИОДИЧНОСТЬ) ИХ ПРОВЕДЕНИЯ</w:t>
      </w:r>
      <w:bookmarkEnd w:id="8"/>
    </w:p>
    <w:p w:rsidR="00222F1E" w:rsidRPr="00222F1E" w:rsidRDefault="00222F1E" w:rsidP="00222F1E"/>
    <w:p w:rsidR="00D42636" w:rsidRDefault="00D42636" w:rsidP="00561B38">
      <w:pPr>
        <w:autoSpaceDE w:val="0"/>
        <w:autoSpaceDN w:val="0"/>
        <w:adjustRightInd w:val="0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3A7DC6">
        <w:rPr>
          <w:sz w:val="28"/>
          <w:szCs w:val="28"/>
        </w:rPr>
        <w:t xml:space="preserve">федерального государственного </w:t>
      </w:r>
      <w:r>
        <w:rPr>
          <w:sz w:val="28"/>
          <w:szCs w:val="28"/>
        </w:rPr>
        <w:t xml:space="preserve">горного надзора могут проводиться следующие виды </w:t>
      </w:r>
      <w:r w:rsidR="00D0074B">
        <w:rPr>
          <w:sz w:val="28"/>
          <w:szCs w:val="28"/>
        </w:rPr>
        <w:t>профилактических мероприятий</w:t>
      </w:r>
      <w:r>
        <w:rPr>
          <w:sz w:val="28"/>
          <w:szCs w:val="28"/>
        </w:rPr>
        <w:t>:</w:t>
      </w:r>
    </w:p>
    <w:p w:rsidR="00D42636" w:rsidRDefault="00D42636" w:rsidP="00B54B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D42636" w:rsidRDefault="00D42636" w:rsidP="00B54B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обобщение правоприменительной практики;</w:t>
      </w:r>
    </w:p>
    <w:p w:rsidR="00D42636" w:rsidRDefault="00D42636" w:rsidP="00B54B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объявление предостережений;</w:t>
      </w:r>
    </w:p>
    <w:p w:rsidR="00D42636" w:rsidRDefault="00D42636" w:rsidP="00B54B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профилактический визит;</w:t>
      </w:r>
    </w:p>
    <w:p w:rsidR="00D42636" w:rsidRDefault="00D42636" w:rsidP="00B54B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консультирование.</w:t>
      </w:r>
    </w:p>
    <w:p w:rsidR="00561B38" w:rsidRDefault="00561B38" w:rsidP="009E4C1E">
      <w:pPr>
        <w:spacing w:before="240" w:line="360" w:lineRule="auto"/>
        <w:ind w:firstLine="709"/>
        <w:jc w:val="both"/>
        <w:rPr>
          <w:sz w:val="28"/>
          <w:szCs w:val="28"/>
          <w:lang w:eastAsia="en-US"/>
        </w:rPr>
      </w:pPr>
      <w:r w:rsidRPr="00D11DB6">
        <w:rPr>
          <w:sz w:val="28"/>
          <w:szCs w:val="28"/>
          <w:lang w:eastAsia="en-US"/>
        </w:rPr>
        <w:t xml:space="preserve">Перечень профилактических мероприятий, сроки (периодичность) </w:t>
      </w:r>
      <w:r>
        <w:rPr>
          <w:sz w:val="28"/>
          <w:szCs w:val="28"/>
          <w:lang w:eastAsia="en-US"/>
        </w:rPr>
        <w:br/>
      </w:r>
      <w:r w:rsidRPr="00D11DB6">
        <w:rPr>
          <w:sz w:val="28"/>
          <w:szCs w:val="28"/>
          <w:lang w:eastAsia="en-US"/>
        </w:rPr>
        <w:t>их проведения</w:t>
      </w:r>
      <w:r>
        <w:rPr>
          <w:sz w:val="28"/>
          <w:szCs w:val="28"/>
          <w:lang w:eastAsia="en-US"/>
        </w:rPr>
        <w:t xml:space="preserve"> приведен</w:t>
      </w:r>
      <w:r w:rsidR="00814730">
        <w:rPr>
          <w:sz w:val="28"/>
          <w:szCs w:val="28"/>
          <w:lang w:eastAsia="en-US"/>
        </w:rPr>
        <w:t>ы в таблице 2</w:t>
      </w:r>
      <w:r>
        <w:rPr>
          <w:sz w:val="28"/>
          <w:szCs w:val="28"/>
          <w:lang w:eastAsia="en-US"/>
        </w:rPr>
        <w:t>.</w:t>
      </w:r>
    </w:p>
    <w:p w:rsidR="003B6C72" w:rsidRDefault="003B6C72" w:rsidP="009E4C1E">
      <w:pPr>
        <w:spacing w:before="240" w:line="360" w:lineRule="auto"/>
        <w:ind w:firstLine="709"/>
        <w:jc w:val="both"/>
        <w:rPr>
          <w:sz w:val="28"/>
          <w:szCs w:val="28"/>
          <w:lang w:eastAsia="en-US"/>
        </w:rPr>
      </w:pPr>
    </w:p>
    <w:p w:rsidR="00756796" w:rsidRPr="0073408B" w:rsidRDefault="00814730" w:rsidP="00561B3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F878C8" w:rsidRDefault="00756796" w:rsidP="00F878C8">
      <w:pPr>
        <w:jc w:val="center"/>
        <w:rPr>
          <w:sz w:val="28"/>
          <w:szCs w:val="28"/>
        </w:rPr>
      </w:pPr>
      <w:r w:rsidRPr="00EB5AE0">
        <w:rPr>
          <w:sz w:val="28"/>
          <w:szCs w:val="28"/>
        </w:rPr>
        <w:t>Перечень мероприятий по профилактике нарушений</w:t>
      </w:r>
    </w:p>
    <w:p w:rsidR="00756796" w:rsidRDefault="00756796" w:rsidP="00F878C8">
      <w:pPr>
        <w:spacing w:after="240"/>
        <w:jc w:val="center"/>
        <w:rPr>
          <w:sz w:val="28"/>
          <w:szCs w:val="28"/>
        </w:rPr>
      </w:pPr>
      <w:r w:rsidRPr="00EB5AE0">
        <w:rPr>
          <w:sz w:val="28"/>
          <w:szCs w:val="28"/>
        </w:rPr>
        <w:t xml:space="preserve"> обязательных требований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6"/>
        <w:gridCol w:w="2574"/>
        <w:gridCol w:w="28"/>
        <w:gridCol w:w="1892"/>
        <w:gridCol w:w="2159"/>
        <w:gridCol w:w="2514"/>
      </w:tblGrid>
      <w:tr w:rsidR="00756796" w:rsidTr="00BA3EE5">
        <w:tc>
          <w:tcPr>
            <w:tcW w:w="576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 w:rsidRPr="002653A6">
              <w:rPr>
                <w:rFonts w:ascii="Times New Roman" w:hAnsi="Times New Roman"/>
              </w:rPr>
              <w:t>№ п/п</w:t>
            </w:r>
          </w:p>
        </w:tc>
        <w:tc>
          <w:tcPr>
            <w:tcW w:w="2842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 w:rsidRPr="002653A6">
              <w:rPr>
                <w:rFonts w:ascii="Times New Roman" w:hAnsi="Times New Roman"/>
              </w:rPr>
              <w:t>Профилактическое мероприятие</w:t>
            </w:r>
          </w:p>
        </w:tc>
        <w:tc>
          <w:tcPr>
            <w:tcW w:w="1920" w:type="dxa"/>
            <w:gridSpan w:val="2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 w:rsidRPr="002653A6">
              <w:rPr>
                <w:rFonts w:ascii="Times New Roman" w:hAnsi="Times New Roman"/>
              </w:rPr>
              <w:t>Сроки (периодичность) проведения</w:t>
            </w:r>
          </w:p>
        </w:tc>
        <w:tc>
          <w:tcPr>
            <w:tcW w:w="2179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 w:rsidRPr="002653A6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970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 w:rsidRPr="002653A6">
              <w:rPr>
                <w:rFonts w:ascii="Times New Roman" w:hAnsi="Times New Roman"/>
              </w:rPr>
              <w:t>Пояснения по порядку реализации</w:t>
            </w:r>
          </w:p>
        </w:tc>
      </w:tr>
      <w:tr w:rsidR="00756796" w:rsidTr="00AD2534">
        <w:tc>
          <w:tcPr>
            <w:tcW w:w="576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11" w:type="dxa"/>
            <w:gridSpan w:val="5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Информирование</w:t>
            </w:r>
          </w:p>
        </w:tc>
      </w:tr>
      <w:tr w:rsidR="00756796" w:rsidTr="00BA3EE5">
        <w:tc>
          <w:tcPr>
            <w:tcW w:w="576" w:type="dxa"/>
            <w:vMerge w:val="restart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842" w:type="dxa"/>
            <w:vMerge w:val="restart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(посредством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</w:t>
            </w:r>
            <w:r w:rsidR="00561B38">
              <w:rPr>
                <w:rFonts w:ascii="Times New Roman" w:hAnsi="Times New Roman"/>
              </w:rPr>
              <w:t>енных информационных системах (при</w:t>
            </w:r>
            <w:r>
              <w:rPr>
                <w:rFonts w:ascii="Times New Roman" w:hAnsi="Times New Roman"/>
              </w:rPr>
              <w:t xml:space="preserve"> их наличии) и в иных формах</w:t>
            </w:r>
          </w:p>
        </w:tc>
        <w:tc>
          <w:tcPr>
            <w:tcW w:w="1920" w:type="dxa"/>
            <w:gridSpan w:val="2"/>
            <w:vMerge w:val="restart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9" w:type="dxa"/>
          </w:tcPr>
          <w:p w:rsidR="00756796" w:rsidRPr="002653A6" w:rsidRDefault="00756796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Территориальные </w:t>
            </w:r>
            <w:r w:rsidR="00BA3EE5">
              <w:rPr>
                <w:rFonts w:ascii="Times New Roman" w:hAnsi="Times New Roman"/>
              </w:rPr>
              <w:t xml:space="preserve">органы </w:t>
            </w:r>
            <w:r>
              <w:rPr>
                <w:rFonts w:ascii="Times New Roman" w:hAnsi="Times New Roman"/>
              </w:rPr>
              <w:t xml:space="preserve">Ростехнадзора (размещение информации на официальных сайтах территориальных </w:t>
            </w:r>
            <w:r w:rsidR="00BA3EE5">
              <w:rPr>
                <w:rFonts w:ascii="Times New Roman" w:hAnsi="Times New Roman"/>
              </w:rPr>
              <w:t xml:space="preserve">органов </w:t>
            </w:r>
            <w:r>
              <w:rPr>
                <w:rFonts w:ascii="Times New Roman" w:hAnsi="Times New Roman"/>
              </w:rPr>
              <w:t>Ростехнадзора</w:t>
            </w:r>
          </w:p>
        </w:tc>
        <w:tc>
          <w:tcPr>
            <w:tcW w:w="1970" w:type="dxa"/>
            <w:vMerge w:val="restart"/>
          </w:tcPr>
          <w:p w:rsidR="0075679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46 Федерального закона от 31 июля 2020 г.</w:t>
            </w:r>
          </w:p>
          <w:p w:rsidR="0075679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248-ФЗ</w:t>
            </w:r>
          </w:p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D51A6">
              <w:rPr>
                <w:rFonts w:ascii="Times New Roman" w:hAnsi="Times New Roman"/>
              </w:rPr>
              <w:t xml:space="preserve">Пункт 26 </w:t>
            </w:r>
            <w:r w:rsidR="005E7D6F">
              <w:rPr>
                <w:rFonts w:ascii="Times New Roman" w:hAnsi="Times New Roman"/>
              </w:rPr>
              <w:t>Положения</w:t>
            </w:r>
            <w:r w:rsidRPr="008D51A6">
              <w:rPr>
                <w:rFonts w:ascii="Times New Roman" w:hAnsi="Times New Roman"/>
              </w:rPr>
              <w:t xml:space="preserve"> о федеральном государственном горном надзоре</w:t>
            </w:r>
            <w:r w:rsidR="00BE269F">
              <w:rPr>
                <w:rFonts w:ascii="Times New Roman" w:hAnsi="Times New Roman"/>
              </w:rPr>
              <w:t xml:space="preserve">, утвержденного постановлением Правительства Российской Федерации от 30 июня 2021 г. </w:t>
            </w:r>
            <w:r w:rsidR="00BE269F">
              <w:rPr>
                <w:rFonts w:ascii="Times New Roman" w:hAnsi="Times New Roman"/>
              </w:rPr>
              <w:br/>
              <w:t>№ 1074</w:t>
            </w:r>
          </w:p>
        </w:tc>
      </w:tr>
      <w:tr w:rsidR="00756796" w:rsidTr="00BA3EE5">
        <w:tc>
          <w:tcPr>
            <w:tcW w:w="576" w:type="dxa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  <w:tc>
          <w:tcPr>
            <w:tcW w:w="2842" w:type="dxa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2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756796" w:rsidRPr="002653A6" w:rsidRDefault="00756796" w:rsidP="00561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з</w:t>
            </w:r>
            <w:r w:rsidR="00561B38">
              <w:rPr>
                <w:rFonts w:ascii="Times New Roman" w:hAnsi="Times New Roman"/>
              </w:rPr>
              <w:t xml:space="preserve">а подготовку документов отделы </w:t>
            </w:r>
            <w:r>
              <w:rPr>
                <w:rFonts w:ascii="Times New Roman" w:hAnsi="Times New Roman"/>
              </w:rPr>
              <w:t>Управления горного надзора Ростехнадзора (</w:t>
            </w:r>
            <w:r w:rsidR="005E7D6F">
              <w:rPr>
                <w:rFonts w:ascii="Times New Roman" w:hAnsi="Times New Roman"/>
              </w:rPr>
              <w:t xml:space="preserve">размещение </w:t>
            </w:r>
            <w:r>
              <w:rPr>
                <w:rFonts w:ascii="Times New Roman" w:hAnsi="Times New Roman"/>
              </w:rPr>
              <w:t>информации на официальном сайте Ростехнадзора)</w:t>
            </w:r>
          </w:p>
        </w:tc>
        <w:tc>
          <w:tcPr>
            <w:tcW w:w="1970" w:type="dxa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</w:tr>
      <w:tr w:rsidR="00756796" w:rsidTr="00AD2534">
        <w:tc>
          <w:tcPr>
            <w:tcW w:w="576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11" w:type="dxa"/>
            <w:gridSpan w:val="5"/>
          </w:tcPr>
          <w:p w:rsidR="00756796" w:rsidRPr="002653A6" w:rsidRDefault="00756796" w:rsidP="00561B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</w:tr>
      <w:tr w:rsidR="00756796" w:rsidTr="00BA3EE5">
        <w:tc>
          <w:tcPr>
            <w:tcW w:w="576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842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проекта обзора правоприменительной практики в Управление горного надзора Ростехнадзора на адрес электронной почты </w:t>
            </w:r>
          </w:p>
        </w:tc>
        <w:tc>
          <w:tcPr>
            <w:tcW w:w="1920" w:type="dxa"/>
            <w:gridSpan w:val="2"/>
          </w:tcPr>
          <w:p w:rsidR="00756796" w:rsidRPr="002653A6" w:rsidRDefault="00C4783F" w:rsidP="00C478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января 2024</w:t>
            </w:r>
            <w:r w:rsidR="00561B38">
              <w:rPr>
                <w:rFonts w:ascii="Times New Roman" w:hAnsi="Times New Roman"/>
              </w:rPr>
              <w:t xml:space="preserve"> года по итогам работы за 202</w:t>
            </w:r>
            <w:r>
              <w:rPr>
                <w:rFonts w:ascii="Times New Roman" w:hAnsi="Times New Roman"/>
              </w:rPr>
              <w:t>3</w:t>
            </w:r>
            <w:r w:rsidR="0075679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79" w:type="dxa"/>
          </w:tcPr>
          <w:p w:rsidR="00756796" w:rsidRPr="002653A6" w:rsidRDefault="00756796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Территориальные </w:t>
            </w:r>
            <w:r w:rsidR="00BA3EE5">
              <w:rPr>
                <w:rFonts w:ascii="Times New Roman" w:hAnsi="Times New Roman"/>
              </w:rPr>
              <w:t xml:space="preserve">органы </w:t>
            </w:r>
            <w:r>
              <w:rPr>
                <w:rFonts w:ascii="Times New Roman" w:hAnsi="Times New Roman"/>
              </w:rPr>
              <w:t>Ростехнадзора</w:t>
            </w:r>
          </w:p>
        </w:tc>
        <w:tc>
          <w:tcPr>
            <w:tcW w:w="1970" w:type="dxa"/>
            <w:vMerge w:val="restart"/>
          </w:tcPr>
          <w:p w:rsidR="00756796" w:rsidRDefault="005E7D6F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</w:t>
            </w:r>
            <w:r w:rsidR="00756796">
              <w:rPr>
                <w:rFonts w:ascii="Times New Roman" w:hAnsi="Times New Roman"/>
              </w:rPr>
              <w:t xml:space="preserve"> 47 Федерального закона от 31 июля 2020 г. </w:t>
            </w:r>
            <w:r w:rsidR="00BA3EE5">
              <w:rPr>
                <w:rFonts w:ascii="Times New Roman" w:hAnsi="Times New Roman"/>
              </w:rPr>
              <w:t xml:space="preserve">                </w:t>
            </w:r>
            <w:r w:rsidR="00756796">
              <w:rPr>
                <w:rFonts w:ascii="Times New Roman" w:hAnsi="Times New Roman"/>
              </w:rPr>
              <w:t>№ 248-ФЗ</w:t>
            </w:r>
            <w:r w:rsidR="00BA3EE5">
              <w:rPr>
                <w:rFonts w:ascii="Times New Roman" w:hAnsi="Times New Roman"/>
              </w:rPr>
              <w:t>,</w:t>
            </w:r>
          </w:p>
          <w:p w:rsidR="00756796" w:rsidRDefault="00756796" w:rsidP="00AD2534">
            <w:pPr>
              <w:rPr>
                <w:rFonts w:ascii="Times New Roman" w:hAnsi="Times New Roman"/>
              </w:rPr>
            </w:pPr>
            <w:r w:rsidRPr="008D51A6">
              <w:rPr>
                <w:rFonts w:ascii="Times New Roman" w:hAnsi="Times New Roman"/>
              </w:rPr>
              <w:t>Пункт 27</w:t>
            </w:r>
            <w:r>
              <w:rPr>
                <w:rFonts w:ascii="Times New Roman" w:hAnsi="Times New Roman"/>
              </w:rPr>
              <w:t xml:space="preserve"> </w:t>
            </w:r>
            <w:r w:rsidR="005E7D6F">
              <w:rPr>
                <w:rFonts w:ascii="Times New Roman" w:hAnsi="Times New Roman"/>
              </w:rPr>
              <w:t>Положения</w:t>
            </w:r>
            <w:r w:rsidRPr="008D51A6">
              <w:rPr>
                <w:rFonts w:ascii="Times New Roman" w:hAnsi="Times New Roman"/>
              </w:rPr>
              <w:t xml:space="preserve"> о федеральном государственном горном надзор</w:t>
            </w:r>
            <w:r w:rsidR="005E7D6F">
              <w:rPr>
                <w:rFonts w:ascii="Times New Roman" w:hAnsi="Times New Roman"/>
              </w:rPr>
              <w:t>е</w:t>
            </w:r>
            <w:r w:rsidR="00BE269F">
              <w:rPr>
                <w:rFonts w:ascii="Times New Roman" w:hAnsi="Times New Roman"/>
              </w:rPr>
              <w:t xml:space="preserve">, утвержденного постановлением Правительства Российской Федерации от 30 июня 2021 г. </w:t>
            </w:r>
            <w:r w:rsidR="00BE269F">
              <w:rPr>
                <w:rFonts w:ascii="Times New Roman" w:hAnsi="Times New Roman"/>
              </w:rPr>
              <w:br/>
              <w:t>№ 1074</w:t>
            </w:r>
          </w:p>
          <w:p w:rsidR="005E7D6F" w:rsidRPr="002653A6" w:rsidRDefault="00756796" w:rsidP="00222F1E">
            <w:pPr>
              <w:rPr>
                <w:rFonts w:ascii="Times New Roman" w:hAnsi="Times New Roman"/>
              </w:rPr>
            </w:pPr>
            <w:r w:rsidRPr="000F3B7D">
              <w:rPr>
                <w:rFonts w:ascii="Times New Roman" w:hAnsi="Times New Roman"/>
              </w:rPr>
              <w:t xml:space="preserve">Приказ Ростехнадзора </w:t>
            </w:r>
            <w:r w:rsidRPr="000F3B7D">
              <w:rPr>
                <w:rFonts w:ascii="Times New Roman" w:hAnsi="Times New Roman"/>
              </w:rPr>
              <w:lastRenderedPageBreak/>
              <w:t>от 30 августа 2021 г.</w:t>
            </w:r>
            <w:r w:rsidR="00BE269F">
              <w:rPr>
                <w:rFonts w:ascii="Times New Roman" w:hAnsi="Times New Roman"/>
              </w:rPr>
              <w:br/>
            </w:r>
            <w:r w:rsidRPr="000F3B7D">
              <w:rPr>
                <w:rFonts w:ascii="Times New Roman" w:hAnsi="Times New Roman"/>
              </w:rPr>
              <w:t xml:space="preserve"> № 287</w:t>
            </w:r>
            <w:r w:rsidR="00BE269F">
              <w:rPr>
                <w:rFonts w:ascii="Times New Roman" w:hAnsi="Times New Roman"/>
              </w:rPr>
              <w:t xml:space="preserve"> </w:t>
            </w:r>
            <w:r w:rsidR="00222F1E">
              <w:rPr>
                <w:rFonts w:ascii="Times New Roman" w:hAnsi="Times New Roman"/>
              </w:rPr>
              <w:t xml:space="preserve"> «</w:t>
            </w:r>
            <w:r w:rsidR="00BE269F">
              <w:rPr>
                <w:rFonts w:ascii="Times New Roman" w:hAnsi="Times New Roman"/>
              </w:rPr>
              <w:t>Об утверждении Порядка организации  работы  по обобщению правоприменительной практики контрольной</w:t>
            </w:r>
            <w:r w:rsidR="00BE269F">
              <w:rPr>
                <w:rFonts w:ascii="Times New Roman" w:hAnsi="Times New Roman"/>
              </w:rPr>
              <w:br/>
              <w:t>(надзорной) деятельности в Федеральной службе по экологическому, технологическому и атомному надзору»</w:t>
            </w:r>
          </w:p>
        </w:tc>
      </w:tr>
      <w:tr w:rsidR="00756796" w:rsidTr="00BA3EE5">
        <w:tc>
          <w:tcPr>
            <w:tcW w:w="576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842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доклада о правоприменительной практик</w:t>
            </w:r>
            <w:r w:rsidR="00561B38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на официальном сайте Ростехнадзора</w:t>
            </w:r>
          </w:p>
        </w:tc>
        <w:tc>
          <w:tcPr>
            <w:tcW w:w="1920" w:type="dxa"/>
            <w:gridSpan w:val="2"/>
          </w:tcPr>
          <w:p w:rsidR="00756796" w:rsidRPr="002653A6" w:rsidRDefault="00756796" w:rsidP="00C478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561B38">
              <w:rPr>
                <w:rFonts w:ascii="Times New Roman" w:hAnsi="Times New Roman"/>
              </w:rPr>
              <w:t>5 марта</w:t>
            </w:r>
            <w:r>
              <w:rPr>
                <w:rFonts w:ascii="Times New Roman" w:hAnsi="Times New Roman"/>
              </w:rPr>
              <w:t xml:space="preserve"> 202</w:t>
            </w:r>
            <w:r w:rsidR="00C4783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79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Ответственное структурное подразделение Ростехнадзора</w:t>
            </w:r>
          </w:p>
        </w:tc>
        <w:tc>
          <w:tcPr>
            <w:tcW w:w="1970" w:type="dxa"/>
            <w:vMerge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</w:tr>
      <w:tr w:rsidR="00756796" w:rsidTr="00AD2534">
        <w:tc>
          <w:tcPr>
            <w:tcW w:w="576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911" w:type="dxa"/>
            <w:gridSpan w:val="5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Объявление предостережения</w:t>
            </w:r>
          </w:p>
        </w:tc>
      </w:tr>
      <w:tr w:rsidR="00756796" w:rsidTr="00BA3EE5">
        <w:tc>
          <w:tcPr>
            <w:tcW w:w="576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842" w:type="dxa"/>
          </w:tcPr>
          <w:p w:rsidR="00756796" w:rsidRPr="002653A6" w:rsidRDefault="00756796" w:rsidP="00EA4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Объявление предостережения (в случае наличия сведений о </w:t>
            </w:r>
            <w:r w:rsidR="00EA49C8">
              <w:rPr>
                <w:rFonts w:ascii="Times New Roman" w:hAnsi="Times New Roman"/>
              </w:rPr>
              <w:t>возможных</w:t>
            </w:r>
            <w:r>
              <w:rPr>
                <w:rFonts w:ascii="Times New Roman" w:hAnsi="Times New Roman"/>
              </w:rPr>
              <w:t xml:space="preserve"> нарушениях обязательных требований или признаках нарушений обязательных требований и (или) в случае отсутствия подтвержд</w:t>
            </w:r>
            <w:r w:rsidR="005E7D6F">
              <w:rPr>
                <w:rFonts w:ascii="Times New Roman" w:hAnsi="Times New Roman"/>
              </w:rPr>
              <w:t xml:space="preserve">енных данных о том, что нарушение </w:t>
            </w:r>
            <w:r>
              <w:rPr>
                <w:rFonts w:ascii="Times New Roman" w:hAnsi="Times New Roman"/>
              </w:rPr>
              <w:t>обязательных требований причинило вред (ущер</w:t>
            </w:r>
            <w:r w:rsidR="005E7D6F">
              <w:rPr>
                <w:rFonts w:ascii="Times New Roman" w:hAnsi="Times New Roman"/>
              </w:rPr>
              <w:t>б) охраняемым законом ценностям</w:t>
            </w:r>
            <w:r>
              <w:rPr>
                <w:rFonts w:ascii="Times New Roman" w:hAnsi="Times New Roman"/>
              </w:rPr>
              <w:t xml:space="preserve"> либо создало угрозу причинения </w:t>
            </w:r>
            <w:r w:rsidR="005E7D6F">
              <w:rPr>
                <w:rFonts w:ascii="Times New Roman" w:hAnsi="Times New Roman"/>
              </w:rPr>
              <w:t>вреда (ущерба) охраняемым</w:t>
            </w:r>
            <w:r>
              <w:rPr>
                <w:rFonts w:ascii="Times New Roman" w:hAnsi="Times New Roman"/>
              </w:rPr>
              <w:t xml:space="preserve"> законом ценностям)</w:t>
            </w:r>
          </w:p>
        </w:tc>
        <w:tc>
          <w:tcPr>
            <w:tcW w:w="1920" w:type="dxa"/>
            <w:gridSpan w:val="2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9" w:type="dxa"/>
          </w:tcPr>
          <w:p w:rsidR="00756796" w:rsidRPr="002653A6" w:rsidRDefault="00756796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управления Ростехнадзора</w:t>
            </w:r>
          </w:p>
        </w:tc>
        <w:tc>
          <w:tcPr>
            <w:tcW w:w="1970" w:type="dxa"/>
          </w:tcPr>
          <w:p w:rsidR="00756796" w:rsidRDefault="005E7D6F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</w:t>
            </w:r>
            <w:r w:rsidR="00756796">
              <w:rPr>
                <w:rFonts w:ascii="Times New Roman" w:hAnsi="Times New Roman"/>
              </w:rPr>
              <w:t xml:space="preserve"> 49 Федерального закона от 31 июля 2020 г. </w:t>
            </w:r>
            <w:r w:rsidR="00BE269F">
              <w:rPr>
                <w:rFonts w:ascii="Times New Roman" w:hAnsi="Times New Roman"/>
              </w:rPr>
              <w:br/>
            </w:r>
            <w:r w:rsidR="00756796">
              <w:rPr>
                <w:rFonts w:ascii="Times New Roman" w:hAnsi="Times New Roman"/>
              </w:rPr>
              <w:t>№ 248-ФЗ</w:t>
            </w:r>
          </w:p>
          <w:p w:rsidR="00756796" w:rsidRDefault="00756796" w:rsidP="00AD2534">
            <w:pPr>
              <w:rPr>
                <w:rFonts w:ascii="Times New Roman" w:hAnsi="Times New Roman"/>
              </w:rPr>
            </w:pPr>
            <w:r w:rsidRPr="008D51A6">
              <w:rPr>
                <w:rFonts w:ascii="Times New Roman" w:hAnsi="Times New Roman"/>
              </w:rPr>
              <w:t>Пункт</w:t>
            </w:r>
            <w:r w:rsidR="005E7D6F">
              <w:rPr>
                <w:rFonts w:ascii="Times New Roman" w:hAnsi="Times New Roman"/>
              </w:rPr>
              <w:t>ы</w:t>
            </w:r>
            <w:r w:rsidRPr="008D51A6">
              <w:rPr>
                <w:rFonts w:ascii="Times New Roman" w:hAnsi="Times New Roman"/>
              </w:rPr>
              <w:t xml:space="preserve"> 28-36 </w:t>
            </w:r>
            <w:r w:rsidR="005E7D6F">
              <w:rPr>
                <w:rFonts w:ascii="Times New Roman" w:hAnsi="Times New Roman"/>
              </w:rPr>
              <w:t>Положения</w:t>
            </w:r>
            <w:r w:rsidRPr="008D51A6">
              <w:rPr>
                <w:rFonts w:ascii="Times New Roman" w:hAnsi="Times New Roman"/>
              </w:rPr>
              <w:t xml:space="preserve"> о федеральном государственном горном надзор</w:t>
            </w:r>
            <w:r w:rsidR="005E7D6F">
              <w:rPr>
                <w:rFonts w:ascii="Times New Roman" w:hAnsi="Times New Roman"/>
              </w:rPr>
              <w:t>е</w:t>
            </w:r>
            <w:r w:rsidR="00BE269F">
              <w:rPr>
                <w:rFonts w:ascii="Times New Roman" w:hAnsi="Times New Roman"/>
              </w:rPr>
              <w:t xml:space="preserve">, утвержденного постановлением Правительства Российской Федерации от 30 июня 2021 г. </w:t>
            </w:r>
            <w:r w:rsidR="00BE269F">
              <w:rPr>
                <w:rFonts w:ascii="Times New Roman" w:hAnsi="Times New Roman"/>
              </w:rPr>
              <w:br/>
              <w:t>№ 1074</w:t>
            </w:r>
          </w:p>
          <w:p w:rsidR="00756796" w:rsidRPr="002653A6" w:rsidRDefault="00756796" w:rsidP="00AD2534">
            <w:pPr>
              <w:rPr>
                <w:rFonts w:ascii="Times New Roman" w:hAnsi="Times New Roman"/>
              </w:rPr>
            </w:pPr>
          </w:p>
        </w:tc>
      </w:tr>
      <w:tr w:rsidR="00A85718" w:rsidTr="004037DE">
        <w:trPr>
          <w:trHeight w:val="165"/>
        </w:trPr>
        <w:tc>
          <w:tcPr>
            <w:tcW w:w="576" w:type="dxa"/>
          </w:tcPr>
          <w:p w:rsidR="00A85718" w:rsidRPr="00A85718" w:rsidRDefault="00BA3EE5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11" w:type="dxa"/>
            <w:gridSpan w:val="5"/>
          </w:tcPr>
          <w:p w:rsidR="00A85718" w:rsidRPr="00A85718" w:rsidRDefault="00A85718" w:rsidP="00A85718">
            <w:pPr>
              <w:jc w:val="center"/>
              <w:rPr>
                <w:rFonts w:ascii="Times New Roman" w:hAnsi="Times New Roman"/>
              </w:rPr>
            </w:pPr>
            <w:r w:rsidRPr="00A85718">
              <w:rPr>
                <w:rFonts w:ascii="Times New Roman" w:hAnsi="Times New Roman"/>
              </w:rPr>
              <w:t>Профилактический визит</w:t>
            </w:r>
          </w:p>
        </w:tc>
      </w:tr>
      <w:tr w:rsidR="00A85718" w:rsidTr="00BA3EE5">
        <w:trPr>
          <w:trHeight w:val="113"/>
        </w:trPr>
        <w:tc>
          <w:tcPr>
            <w:tcW w:w="576" w:type="dxa"/>
          </w:tcPr>
          <w:p w:rsidR="00A85718" w:rsidRPr="00A85718" w:rsidRDefault="00BA3EE5" w:rsidP="00AD2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85718" w:rsidRPr="00A85718">
              <w:rPr>
                <w:rFonts w:ascii="Times New Roman" w:hAnsi="Times New Roman"/>
              </w:rPr>
              <w:t>.1</w:t>
            </w:r>
          </w:p>
        </w:tc>
        <w:tc>
          <w:tcPr>
            <w:tcW w:w="2870" w:type="dxa"/>
            <w:gridSpan w:val="2"/>
          </w:tcPr>
          <w:p w:rsidR="00A85718" w:rsidRDefault="00BA3EE5" w:rsidP="00BA3EE5">
            <w:r w:rsidRPr="00BA3EE5">
              <w:rPr>
                <w:rFonts w:ascii="Times New Roman" w:hAnsi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BA3EE5">
              <w:t>-</w:t>
            </w:r>
            <w:r w:rsidRPr="00BA3EE5">
              <w:rPr>
                <w:rFonts w:ascii="Times New Roman" w:hAnsi="Times New Roman"/>
              </w:rPr>
              <w:t>конференц-связи.</w:t>
            </w:r>
          </w:p>
        </w:tc>
        <w:tc>
          <w:tcPr>
            <w:tcW w:w="1892" w:type="dxa"/>
          </w:tcPr>
          <w:p w:rsidR="00A85718" w:rsidRPr="003323A3" w:rsidRDefault="003C24A2" w:rsidP="00332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323A3" w:rsidRPr="003323A3">
              <w:rPr>
                <w:rFonts w:ascii="Times New Roman" w:hAnsi="Times New Roman"/>
              </w:rPr>
              <w:t xml:space="preserve">роводится не позднее чем в течение </w:t>
            </w:r>
            <w:r w:rsidR="003323A3">
              <w:rPr>
                <w:rFonts w:ascii="Times New Roman" w:hAnsi="Times New Roman"/>
              </w:rPr>
              <w:t xml:space="preserve">1 </w:t>
            </w:r>
            <w:r w:rsidR="003323A3" w:rsidRPr="003323A3">
              <w:rPr>
                <w:rFonts w:ascii="Times New Roman" w:hAnsi="Times New Roman"/>
              </w:rPr>
              <w:t>года после принятия решения о согласовании плана развития горных работ.</w:t>
            </w:r>
          </w:p>
        </w:tc>
        <w:tc>
          <w:tcPr>
            <w:tcW w:w="2179" w:type="dxa"/>
          </w:tcPr>
          <w:p w:rsidR="00A85718" w:rsidRDefault="00A85718" w:rsidP="00AD2534">
            <w:r>
              <w:rPr>
                <w:rFonts w:ascii="Times New Roman" w:hAnsi="Times New Roman"/>
              </w:rPr>
              <w:t>Территориальные управления Ростехнадзора</w:t>
            </w:r>
          </w:p>
        </w:tc>
        <w:tc>
          <w:tcPr>
            <w:tcW w:w="1970" w:type="dxa"/>
          </w:tcPr>
          <w:p w:rsidR="00A85718" w:rsidRDefault="00A85718" w:rsidP="00A85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Статья 52 Федерального закона от 31 июля 2020 г. </w:t>
            </w:r>
            <w:r w:rsidR="00BA3EE5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>№ 248-ФЗ</w:t>
            </w:r>
          </w:p>
          <w:p w:rsidR="00A85718" w:rsidRPr="00A85718" w:rsidRDefault="00A85718" w:rsidP="00AD2534">
            <w:pPr>
              <w:rPr>
                <w:rFonts w:ascii="Times New Roman" w:hAnsi="Times New Roman"/>
              </w:rPr>
            </w:pPr>
            <w:r w:rsidRPr="008D51A6">
              <w:rPr>
                <w:rFonts w:ascii="Times New Roman" w:hAnsi="Times New Roman"/>
              </w:rPr>
              <w:t>Пункт</w:t>
            </w:r>
            <w:r>
              <w:rPr>
                <w:rFonts w:ascii="Times New Roman" w:hAnsi="Times New Roman"/>
              </w:rPr>
              <w:t>ы 32-33</w:t>
            </w:r>
            <w:r w:rsidRPr="008D51A6">
              <w:rPr>
                <w:rFonts w:ascii="Times New Roman" w:hAnsi="Times New Roman"/>
              </w:rPr>
              <w:t xml:space="preserve"> Положения о федеральном государственном горном надзор</w:t>
            </w:r>
            <w:r>
              <w:rPr>
                <w:rFonts w:ascii="Times New Roman" w:hAnsi="Times New Roman"/>
              </w:rPr>
              <w:t>е</w:t>
            </w:r>
            <w:r w:rsidR="00BE269F">
              <w:rPr>
                <w:rFonts w:ascii="Times New Roman" w:hAnsi="Times New Roman"/>
              </w:rPr>
              <w:t xml:space="preserve">, утвержденного постановлением </w:t>
            </w:r>
            <w:r w:rsidR="00BE269F">
              <w:rPr>
                <w:rFonts w:ascii="Times New Roman" w:hAnsi="Times New Roman"/>
              </w:rPr>
              <w:lastRenderedPageBreak/>
              <w:t xml:space="preserve">Правительства Российской Федерации от 30 июня 2021 г. </w:t>
            </w:r>
            <w:r w:rsidR="00BE269F">
              <w:rPr>
                <w:rFonts w:ascii="Times New Roman" w:hAnsi="Times New Roman"/>
              </w:rPr>
              <w:br/>
              <w:t>№ 1074</w:t>
            </w:r>
          </w:p>
        </w:tc>
      </w:tr>
      <w:tr w:rsidR="00BA3EE5" w:rsidTr="006F494F">
        <w:trPr>
          <w:trHeight w:val="113"/>
        </w:trPr>
        <w:tc>
          <w:tcPr>
            <w:tcW w:w="576" w:type="dxa"/>
          </w:tcPr>
          <w:p w:rsidR="00BA3EE5" w:rsidRPr="002653A6" w:rsidRDefault="00BA3EE5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911" w:type="dxa"/>
            <w:gridSpan w:val="5"/>
          </w:tcPr>
          <w:p w:rsidR="00BA3EE5" w:rsidRPr="00BA3EE5" w:rsidRDefault="00BA3EE5" w:rsidP="00BA3EE5">
            <w:pPr>
              <w:jc w:val="center"/>
              <w:rPr>
                <w:rFonts w:ascii="Times New Roman" w:hAnsi="Times New Roman"/>
              </w:rPr>
            </w:pPr>
            <w:r w:rsidRPr="00BA3EE5">
              <w:rPr>
                <w:rFonts w:ascii="Times New Roman" w:hAnsi="Times New Roman"/>
              </w:rPr>
              <w:t>Консультирование</w:t>
            </w:r>
          </w:p>
        </w:tc>
      </w:tr>
      <w:tr w:rsidR="00BA3EE5" w:rsidTr="00BA3EE5">
        <w:trPr>
          <w:trHeight w:val="113"/>
        </w:trPr>
        <w:tc>
          <w:tcPr>
            <w:tcW w:w="576" w:type="dxa"/>
          </w:tcPr>
          <w:p w:rsidR="00BA3EE5" w:rsidRPr="002653A6" w:rsidRDefault="00BA3EE5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2870" w:type="dxa"/>
            <w:gridSpan w:val="2"/>
          </w:tcPr>
          <w:p w:rsidR="00BA3EE5" w:rsidRPr="002653A6" w:rsidRDefault="00BA3EE5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</w:t>
            </w:r>
            <w:r w:rsidR="00BE269F">
              <w:rPr>
                <w:rFonts w:ascii="Times New Roman" w:hAnsi="Times New Roman"/>
              </w:rPr>
              <w:t>контрольного</w:t>
            </w:r>
            <w:r w:rsidR="00BE269F">
              <w:rPr>
                <w:rFonts w:ascii="Times New Roman" w:hAnsi="Times New Roman"/>
              </w:rPr>
              <w:br/>
              <w:t>(надзорного) мероприятия</w:t>
            </w:r>
          </w:p>
        </w:tc>
        <w:tc>
          <w:tcPr>
            <w:tcW w:w="1892" w:type="dxa"/>
          </w:tcPr>
          <w:p w:rsidR="00BA3EE5" w:rsidRPr="002653A6" w:rsidRDefault="00BA3EE5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79" w:type="dxa"/>
          </w:tcPr>
          <w:p w:rsidR="00BA3EE5" w:rsidRPr="002653A6" w:rsidRDefault="00BA3EE5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Территориальные управления Ростехнадзора </w:t>
            </w:r>
            <w:r w:rsidR="00BE269F">
              <w:rPr>
                <w:rFonts w:ascii="Times New Roman" w:hAnsi="Times New Roman"/>
              </w:rPr>
              <w:t>(контакты должностных лиц, оказывающих консультирование, размещены на официальных сайтах территориальных органов Ростехнадзора в  соответствии с утвержденными графиками)</w:t>
            </w:r>
          </w:p>
        </w:tc>
        <w:tc>
          <w:tcPr>
            <w:tcW w:w="1970" w:type="dxa"/>
          </w:tcPr>
          <w:p w:rsidR="00BA3EE5" w:rsidRDefault="00BA3EE5" w:rsidP="00BA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50 Федерального закона от 31 июля 2020 г.              № 248-ФЗ</w:t>
            </w:r>
          </w:p>
          <w:p w:rsidR="00BA3EE5" w:rsidRPr="002653A6" w:rsidRDefault="00BA3EE5" w:rsidP="00BA3EE5">
            <w:pPr>
              <w:rPr>
                <w:rFonts w:ascii="Times New Roman" w:hAnsi="Times New Roman"/>
              </w:rPr>
            </w:pPr>
            <w:r w:rsidRPr="008D51A6">
              <w:rPr>
                <w:rFonts w:ascii="Times New Roman" w:hAnsi="Times New Roman"/>
              </w:rPr>
              <w:t>Пункт</w:t>
            </w:r>
            <w:r>
              <w:rPr>
                <w:rFonts w:ascii="Times New Roman" w:hAnsi="Times New Roman"/>
              </w:rPr>
              <w:t>ы</w:t>
            </w:r>
            <w:r w:rsidRPr="008D51A6">
              <w:rPr>
                <w:rFonts w:ascii="Times New Roman" w:hAnsi="Times New Roman"/>
              </w:rPr>
              <w:t xml:space="preserve"> 37-42 Положения о федеральном государственном горном надзор</w:t>
            </w:r>
            <w:r>
              <w:rPr>
                <w:rFonts w:ascii="Times New Roman" w:hAnsi="Times New Roman"/>
              </w:rPr>
              <w:t>е</w:t>
            </w:r>
            <w:r w:rsidR="00BE269F">
              <w:rPr>
                <w:rFonts w:ascii="Times New Roman" w:hAnsi="Times New Roman"/>
              </w:rPr>
              <w:t xml:space="preserve">, утвержденного постановлением Правительства Российской Федерации от 30 июня 2021 г. </w:t>
            </w:r>
            <w:r w:rsidR="00BE269F">
              <w:rPr>
                <w:rFonts w:ascii="Times New Roman" w:hAnsi="Times New Roman"/>
              </w:rPr>
              <w:br/>
              <w:t>№ 1074</w:t>
            </w:r>
          </w:p>
        </w:tc>
      </w:tr>
    </w:tbl>
    <w:p w:rsidR="00BE269F" w:rsidRDefault="00BE269F" w:rsidP="000964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42636" w:rsidRDefault="00BE269F" w:rsidP="00BE26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 органы Ростехнадзора на основании сведений, приведенных в таблице 2</w:t>
      </w:r>
      <w:r w:rsidR="00EA49C8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разрабатывают и утверждают графики реализации профилактических мероприятий в котором, в том числе определяются должностные лица территориального органа Ростехнадзора, ответственные </w:t>
      </w:r>
      <w:r w:rsidR="008839A2">
        <w:rPr>
          <w:sz w:val="28"/>
          <w:szCs w:val="28"/>
        </w:rPr>
        <w:br/>
      </w:r>
      <w:r>
        <w:rPr>
          <w:sz w:val="28"/>
          <w:szCs w:val="28"/>
        </w:rPr>
        <w:t>за их реализацию.</w:t>
      </w:r>
    </w:p>
    <w:p w:rsidR="00CC2263" w:rsidRDefault="00CC2263" w:rsidP="00FA541E">
      <w:pPr>
        <w:pStyle w:val="1"/>
        <w:spacing w:before="240" w:after="240"/>
        <w:ind w:left="0" w:right="-2"/>
        <w:jc w:val="both"/>
        <w:rPr>
          <w:color w:val="auto"/>
          <w:sz w:val="28"/>
        </w:rPr>
      </w:pPr>
      <w:bookmarkStart w:id="9" w:name="_Toc83027921"/>
      <w:r w:rsidRPr="00CC2263">
        <w:rPr>
          <w:color w:val="auto"/>
          <w:sz w:val="28"/>
        </w:rPr>
        <w:t xml:space="preserve">4. </w:t>
      </w:r>
      <w:r w:rsidR="00D11DB6" w:rsidRPr="00CC2263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9"/>
    </w:p>
    <w:p w:rsidR="00BD5348" w:rsidRDefault="000964D8" w:rsidP="00FA541E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8433A8">
        <w:rPr>
          <w:sz w:val="28"/>
          <w:szCs w:val="28"/>
          <w:lang w:eastAsia="en-US"/>
        </w:rPr>
        <w:t>Показател</w:t>
      </w:r>
      <w:r w:rsidRPr="000964D8">
        <w:rPr>
          <w:sz w:val="28"/>
          <w:szCs w:val="28"/>
          <w:lang w:eastAsia="en-US"/>
        </w:rPr>
        <w:t xml:space="preserve">и эффективности и результативности </w:t>
      </w:r>
      <w:r w:rsidR="008433A8">
        <w:rPr>
          <w:sz w:val="28"/>
          <w:szCs w:val="28"/>
          <w:lang w:eastAsia="en-US"/>
        </w:rPr>
        <w:t xml:space="preserve">Программы </w:t>
      </w:r>
      <w:r w:rsidR="00FA541E">
        <w:rPr>
          <w:sz w:val="28"/>
          <w:szCs w:val="28"/>
          <w:lang w:eastAsia="en-US"/>
        </w:rPr>
        <w:t>профилактики являются:</w:t>
      </w:r>
    </w:p>
    <w:p w:rsidR="00EA49C8" w:rsidRDefault="00EA49C8" w:rsidP="00EA49C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аварий и несчастных случаев;</w:t>
      </w:r>
    </w:p>
    <w:p w:rsidR="00EA49C8" w:rsidRDefault="00EA49C8" w:rsidP="00FA541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EA49C8" w:rsidRDefault="00EA49C8" w:rsidP="00EA49C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FA541E" w:rsidRDefault="00222F1E" w:rsidP="00FA541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доля контролируемых лиц/</w:t>
      </w:r>
      <w:r w:rsidR="00FA541E">
        <w:rPr>
          <w:sz w:val="28"/>
          <w:szCs w:val="28"/>
          <w:lang w:eastAsia="en-US"/>
        </w:rPr>
        <w:t>объектов контроля, в отношении которых проведены профилактические меро</w:t>
      </w:r>
      <w:r>
        <w:rPr>
          <w:sz w:val="28"/>
          <w:szCs w:val="28"/>
          <w:lang w:eastAsia="en-US"/>
        </w:rPr>
        <w:t>приятия от их общего количества,</w:t>
      </w:r>
      <w:r w:rsidR="00FA541E">
        <w:rPr>
          <w:sz w:val="28"/>
          <w:szCs w:val="28"/>
          <w:lang w:eastAsia="en-US"/>
        </w:rPr>
        <w:t xml:space="preserve"> %;</w:t>
      </w:r>
    </w:p>
    <w:p w:rsidR="00FA541E" w:rsidRDefault="00FA541E" w:rsidP="00FA541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доля проведенных профилактических мероприятий в общем количестве проведенных контрольных (надзорных) мероприятий в отчетном периоде, %;</w:t>
      </w:r>
    </w:p>
    <w:p w:rsidR="00FA541E" w:rsidRDefault="00FA541E" w:rsidP="00FA541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доля повторных административных правонарушений от общего количества правонарушений, %;</w:t>
      </w:r>
    </w:p>
    <w:p w:rsidR="00FA541E" w:rsidRDefault="00FA541E" w:rsidP="00FA541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удельный вес отказов контролируемых лиц от проведения обязательного профилактического визита от общего количества запланированных профилактических визитов, %.</w:t>
      </w:r>
    </w:p>
    <w:p w:rsidR="00EA49C8" w:rsidRDefault="00EA49C8" w:rsidP="00FA541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:rsidR="00FA541E" w:rsidRDefault="00FA541E" w:rsidP="00FA541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_____________</w:t>
      </w:r>
    </w:p>
    <w:sectPr w:rsidR="00FA541E" w:rsidSect="00751E12">
      <w:headerReference w:type="default" r:id="rId11"/>
      <w:footerReference w:type="even" r:id="rId12"/>
      <w:headerReference w:type="first" r:id="rId13"/>
      <w:pgSz w:w="11906" w:h="16838" w:code="9"/>
      <w:pgMar w:top="1134" w:right="991" w:bottom="170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26" w:rsidRDefault="00617E26">
      <w:r>
        <w:separator/>
      </w:r>
    </w:p>
  </w:endnote>
  <w:endnote w:type="continuationSeparator" w:id="0">
    <w:p w:rsidR="00617E26" w:rsidRDefault="0061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78" w:rsidRDefault="00086B7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086B78" w:rsidRDefault="00086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26" w:rsidRDefault="00617E26">
      <w:r>
        <w:separator/>
      </w:r>
    </w:p>
  </w:footnote>
  <w:footnote w:type="continuationSeparator" w:id="0">
    <w:p w:rsidR="00617E26" w:rsidRDefault="0061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086B78" w:rsidRDefault="00086B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1E">
          <w:rPr>
            <w:noProof/>
          </w:rPr>
          <w:t>4</w:t>
        </w:r>
        <w:r>
          <w:fldChar w:fldCharType="end"/>
        </w:r>
      </w:p>
    </w:sdtContent>
  </w:sdt>
  <w:p w:rsidR="00086B78" w:rsidRDefault="00086B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78" w:rsidRDefault="00086B78">
    <w:pPr>
      <w:pStyle w:val="a3"/>
      <w:jc w:val="center"/>
    </w:pPr>
  </w:p>
  <w:p w:rsidR="00086B78" w:rsidRDefault="00086B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029"/>
    <w:multiLevelType w:val="hybridMultilevel"/>
    <w:tmpl w:val="A5C85C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2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4171D"/>
    <w:multiLevelType w:val="hybridMultilevel"/>
    <w:tmpl w:val="53BCAB1E"/>
    <w:lvl w:ilvl="0" w:tplc="B1DE13D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3C0F3A32"/>
    <w:multiLevelType w:val="hybridMultilevel"/>
    <w:tmpl w:val="4E687730"/>
    <w:lvl w:ilvl="0" w:tplc="04190011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21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4">
    <w:nsid w:val="610A7B2C"/>
    <w:multiLevelType w:val="multilevel"/>
    <w:tmpl w:val="9AB81ABE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0" w:firstLine="68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ascii="Times New Roman" w:hAnsi="Times New Roman" w:cs="Times New Roman" w:hint="default"/>
        <w:b w:val="0"/>
        <w:i w:val="0"/>
        <w:color w:val="auto"/>
        <w:sz w:val="19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30">
    <w:nsid w:val="76FC0033"/>
    <w:multiLevelType w:val="hybridMultilevel"/>
    <w:tmpl w:val="53BCAB1E"/>
    <w:lvl w:ilvl="0" w:tplc="B1DE13D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E52002"/>
    <w:multiLevelType w:val="hybridMultilevel"/>
    <w:tmpl w:val="4E687730"/>
    <w:lvl w:ilvl="0" w:tplc="04190011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3"/>
  </w:num>
  <w:num w:numId="3">
    <w:abstractNumId w:val="26"/>
  </w:num>
  <w:num w:numId="4">
    <w:abstractNumId w:val="4"/>
  </w:num>
  <w:num w:numId="5">
    <w:abstractNumId w:val="3"/>
  </w:num>
  <w:num w:numId="6">
    <w:abstractNumId w:val="18"/>
  </w:num>
  <w:num w:numId="7">
    <w:abstractNumId w:val="6"/>
  </w:num>
  <w:num w:numId="8">
    <w:abstractNumId w:val="10"/>
  </w:num>
  <w:num w:numId="9">
    <w:abstractNumId w:val="17"/>
  </w:num>
  <w:num w:numId="10">
    <w:abstractNumId w:val="8"/>
  </w:num>
  <w:num w:numId="11">
    <w:abstractNumId w:val="29"/>
  </w:num>
  <w:num w:numId="12">
    <w:abstractNumId w:val="2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19"/>
  </w:num>
  <w:num w:numId="17">
    <w:abstractNumId w:val="20"/>
  </w:num>
  <w:num w:numId="18">
    <w:abstractNumId w:val="15"/>
  </w:num>
  <w:num w:numId="19">
    <w:abstractNumId w:val="2"/>
  </w:num>
  <w:num w:numId="20">
    <w:abstractNumId w:val="9"/>
  </w:num>
  <w:num w:numId="21">
    <w:abstractNumId w:val="13"/>
  </w:num>
  <w:num w:numId="22">
    <w:abstractNumId w:val="27"/>
  </w:num>
  <w:num w:numId="23">
    <w:abstractNumId w:val="16"/>
  </w:num>
  <w:num w:numId="24">
    <w:abstractNumId w:val="21"/>
  </w:num>
  <w:num w:numId="25">
    <w:abstractNumId w:val="11"/>
  </w:num>
  <w:num w:numId="26">
    <w:abstractNumId w:val="22"/>
  </w:num>
  <w:num w:numId="27">
    <w:abstractNumId w:val="7"/>
  </w:num>
  <w:num w:numId="28">
    <w:abstractNumId w:val="24"/>
  </w:num>
  <w:num w:numId="29">
    <w:abstractNumId w:val="31"/>
  </w:num>
  <w:num w:numId="30">
    <w:abstractNumId w:val="12"/>
  </w:num>
  <w:num w:numId="31">
    <w:abstractNumId w:val="14"/>
  </w:num>
  <w:num w:numId="32">
    <w:abstractNumId w:val="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D7F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81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2E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6F7D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26AD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77372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2DA3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4D8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37B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C7FF7"/>
    <w:rsid w:val="000D00DF"/>
    <w:rsid w:val="000D117C"/>
    <w:rsid w:val="000D1DC9"/>
    <w:rsid w:val="000D2388"/>
    <w:rsid w:val="000D39F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501"/>
    <w:rsid w:val="000D7DF9"/>
    <w:rsid w:val="000E05D5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5A1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6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6AD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3DF5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B42"/>
    <w:rsid w:val="00182DFE"/>
    <w:rsid w:val="00182EA9"/>
    <w:rsid w:val="00182F36"/>
    <w:rsid w:val="00183258"/>
    <w:rsid w:val="001833F5"/>
    <w:rsid w:val="001837EF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BE3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E73A6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6DDB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5E7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1E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5D81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2AC8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059"/>
    <w:rsid w:val="00256A34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BA6"/>
    <w:rsid w:val="00271D20"/>
    <w:rsid w:val="00271F1D"/>
    <w:rsid w:val="002720F8"/>
    <w:rsid w:val="00272494"/>
    <w:rsid w:val="002727BF"/>
    <w:rsid w:val="002735C6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7EB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B8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188"/>
    <w:rsid w:val="002D1458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09F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6197"/>
    <w:rsid w:val="003272BA"/>
    <w:rsid w:val="00327617"/>
    <w:rsid w:val="00327ABF"/>
    <w:rsid w:val="00327AE4"/>
    <w:rsid w:val="00330D90"/>
    <w:rsid w:val="00330DBD"/>
    <w:rsid w:val="00330EB5"/>
    <w:rsid w:val="00331336"/>
    <w:rsid w:val="0033186C"/>
    <w:rsid w:val="0033197E"/>
    <w:rsid w:val="003323A3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6825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B9B"/>
    <w:rsid w:val="00347FFC"/>
    <w:rsid w:val="00350209"/>
    <w:rsid w:val="00350D31"/>
    <w:rsid w:val="003510E3"/>
    <w:rsid w:val="00351390"/>
    <w:rsid w:val="0035253A"/>
    <w:rsid w:val="003538F5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94E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A7DC6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BB3"/>
    <w:rsid w:val="003B4682"/>
    <w:rsid w:val="003B4CE1"/>
    <w:rsid w:val="003B5306"/>
    <w:rsid w:val="003B5C7F"/>
    <w:rsid w:val="003B6A0F"/>
    <w:rsid w:val="003B6AE5"/>
    <w:rsid w:val="003B6C72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4A2"/>
    <w:rsid w:val="003C2E81"/>
    <w:rsid w:val="003C3CB4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08D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626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1F81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0F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87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0B6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5CA5"/>
    <w:rsid w:val="00466CF5"/>
    <w:rsid w:val="00467399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9AE"/>
    <w:rsid w:val="004C1D75"/>
    <w:rsid w:val="004C1FAB"/>
    <w:rsid w:val="004C2844"/>
    <w:rsid w:val="004C2B0B"/>
    <w:rsid w:val="004C5CB8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2DE3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0B5F"/>
    <w:rsid w:val="004F1E0A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8F0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2B6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138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B38"/>
    <w:rsid w:val="00561D1C"/>
    <w:rsid w:val="00562DFC"/>
    <w:rsid w:val="005637A8"/>
    <w:rsid w:val="0056400A"/>
    <w:rsid w:val="005640B7"/>
    <w:rsid w:val="0056422E"/>
    <w:rsid w:val="0056440E"/>
    <w:rsid w:val="00564C85"/>
    <w:rsid w:val="005650F7"/>
    <w:rsid w:val="005656A3"/>
    <w:rsid w:val="00565906"/>
    <w:rsid w:val="005659B4"/>
    <w:rsid w:val="00565F12"/>
    <w:rsid w:val="00566337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3907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B9"/>
    <w:rsid w:val="00581DC9"/>
    <w:rsid w:val="00581F1F"/>
    <w:rsid w:val="005824C2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6F7E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D6F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E34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E26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A30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D19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E7F33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BAE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A6C"/>
    <w:rsid w:val="0071110C"/>
    <w:rsid w:val="0071110D"/>
    <w:rsid w:val="007112C4"/>
    <w:rsid w:val="00711553"/>
    <w:rsid w:val="007116A9"/>
    <w:rsid w:val="007121DB"/>
    <w:rsid w:val="007122DB"/>
    <w:rsid w:val="0071255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E12"/>
    <w:rsid w:val="007523EE"/>
    <w:rsid w:val="0075246F"/>
    <w:rsid w:val="00752DD7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BEA"/>
    <w:rsid w:val="007563AF"/>
    <w:rsid w:val="00756796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A47"/>
    <w:rsid w:val="00763C43"/>
    <w:rsid w:val="00763C8D"/>
    <w:rsid w:val="00764064"/>
    <w:rsid w:val="0076406F"/>
    <w:rsid w:val="0076418E"/>
    <w:rsid w:val="007641ED"/>
    <w:rsid w:val="007644D8"/>
    <w:rsid w:val="007645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596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284C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4F1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99B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B88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BB3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730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6E8A"/>
    <w:rsid w:val="0082719B"/>
    <w:rsid w:val="008306DC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3A8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2FC"/>
    <w:rsid w:val="0085253F"/>
    <w:rsid w:val="008531E2"/>
    <w:rsid w:val="00853D45"/>
    <w:rsid w:val="00853EC3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D37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9A2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AA3"/>
    <w:rsid w:val="008A3D52"/>
    <w:rsid w:val="008A423B"/>
    <w:rsid w:val="008A4CB2"/>
    <w:rsid w:val="008A574F"/>
    <w:rsid w:val="008A5903"/>
    <w:rsid w:val="008A5CF4"/>
    <w:rsid w:val="008A5E88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1B21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65F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573"/>
    <w:rsid w:val="008D76B7"/>
    <w:rsid w:val="008E0D24"/>
    <w:rsid w:val="008E114D"/>
    <w:rsid w:val="008E18DC"/>
    <w:rsid w:val="008E1BD7"/>
    <w:rsid w:val="008E1E46"/>
    <w:rsid w:val="008E2884"/>
    <w:rsid w:val="008E347E"/>
    <w:rsid w:val="008E4574"/>
    <w:rsid w:val="008E464C"/>
    <w:rsid w:val="008E46CA"/>
    <w:rsid w:val="008E499F"/>
    <w:rsid w:val="008E4CB0"/>
    <w:rsid w:val="008E4CFA"/>
    <w:rsid w:val="008E508E"/>
    <w:rsid w:val="008E52A6"/>
    <w:rsid w:val="008E586F"/>
    <w:rsid w:val="008E5D04"/>
    <w:rsid w:val="008E5E23"/>
    <w:rsid w:val="008E64E4"/>
    <w:rsid w:val="008E6BC7"/>
    <w:rsid w:val="008E6E00"/>
    <w:rsid w:val="008E7766"/>
    <w:rsid w:val="008E7FF6"/>
    <w:rsid w:val="008F051E"/>
    <w:rsid w:val="008F059E"/>
    <w:rsid w:val="008F0BE2"/>
    <w:rsid w:val="008F0C52"/>
    <w:rsid w:val="008F0FE2"/>
    <w:rsid w:val="008F121B"/>
    <w:rsid w:val="008F1403"/>
    <w:rsid w:val="008F156C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3F83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D1A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3AD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AD5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897"/>
    <w:rsid w:val="00997331"/>
    <w:rsid w:val="009973B0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3E82"/>
    <w:rsid w:val="009B423B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90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3C5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C1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D67"/>
    <w:rsid w:val="00A60D6E"/>
    <w:rsid w:val="00A611DC"/>
    <w:rsid w:val="00A62A5E"/>
    <w:rsid w:val="00A62C7F"/>
    <w:rsid w:val="00A63596"/>
    <w:rsid w:val="00A639BD"/>
    <w:rsid w:val="00A63A7B"/>
    <w:rsid w:val="00A64647"/>
    <w:rsid w:val="00A64815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4B0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77BBC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718"/>
    <w:rsid w:val="00A859F9"/>
    <w:rsid w:val="00A85CA9"/>
    <w:rsid w:val="00A85D59"/>
    <w:rsid w:val="00A85D5F"/>
    <w:rsid w:val="00A86D5D"/>
    <w:rsid w:val="00A872CE"/>
    <w:rsid w:val="00A87E1C"/>
    <w:rsid w:val="00A90089"/>
    <w:rsid w:val="00A9025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3A3"/>
    <w:rsid w:val="00A964F8"/>
    <w:rsid w:val="00A96C7C"/>
    <w:rsid w:val="00AA085F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7C4"/>
    <w:rsid w:val="00AE7914"/>
    <w:rsid w:val="00AE7DBA"/>
    <w:rsid w:val="00AF0625"/>
    <w:rsid w:val="00AF0804"/>
    <w:rsid w:val="00AF0B01"/>
    <w:rsid w:val="00AF0CEF"/>
    <w:rsid w:val="00AF0DAC"/>
    <w:rsid w:val="00AF0F9B"/>
    <w:rsid w:val="00AF1828"/>
    <w:rsid w:val="00AF1968"/>
    <w:rsid w:val="00AF2D28"/>
    <w:rsid w:val="00AF2D88"/>
    <w:rsid w:val="00AF3AE2"/>
    <w:rsid w:val="00AF444E"/>
    <w:rsid w:val="00AF48A5"/>
    <w:rsid w:val="00AF55A2"/>
    <w:rsid w:val="00AF6098"/>
    <w:rsid w:val="00AF6615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332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996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1F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B5E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03"/>
    <w:rsid w:val="00B70BFD"/>
    <w:rsid w:val="00B70C14"/>
    <w:rsid w:val="00B70ED6"/>
    <w:rsid w:val="00B70EE7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63F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3CF6"/>
    <w:rsid w:val="00B8406C"/>
    <w:rsid w:val="00B85007"/>
    <w:rsid w:val="00B854E1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1F79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3EE5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073A"/>
    <w:rsid w:val="00BD1507"/>
    <w:rsid w:val="00BD1848"/>
    <w:rsid w:val="00BD1901"/>
    <w:rsid w:val="00BD2634"/>
    <w:rsid w:val="00BD27BC"/>
    <w:rsid w:val="00BD27C2"/>
    <w:rsid w:val="00BD280B"/>
    <w:rsid w:val="00BD2C78"/>
    <w:rsid w:val="00BD3190"/>
    <w:rsid w:val="00BD3ADF"/>
    <w:rsid w:val="00BD476B"/>
    <w:rsid w:val="00BD4E9E"/>
    <w:rsid w:val="00BD5348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69F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4E2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83F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1ED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E9A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2EA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2F3B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3CB"/>
    <w:rsid w:val="00CE658B"/>
    <w:rsid w:val="00CE669A"/>
    <w:rsid w:val="00CE669E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074B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156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7DC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636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049"/>
    <w:rsid w:val="00D5656B"/>
    <w:rsid w:val="00D565A9"/>
    <w:rsid w:val="00D56A79"/>
    <w:rsid w:val="00D573CF"/>
    <w:rsid w:val="00D57BAF"/>
    <w:rsid w:val="00D57F08"/>
    <w:rsid w:val="00D57F78"/>
    <w:rsid w:val="00D60169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125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8F5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6D"/>
    <w:rsid w:val="00D946B5"/>
    <w:rsid w:val="00D9473E"/>
    <w:rsid w:val="00D95779"/>
    <w:rsid w:val="00D96033"/>
    <w:rsid w:val="00D96437"/>
    <w:rsid w:val="00D96939"/>
    <w:rsid w:val="00D97C5A"/>
    <w:rsid w:val="00D97F5F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7E6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3E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3823"/>
    <w:rsid w:val="00E04032"/>
    <w:rsid w:val="00E044BE"/>
    <w:rsid w:val="00E0516C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A0E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5F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9C8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392"/>
    <w:rsid w:val="00EF4DAC"/>
    <w:rsid w:val="00EF5605"/>
    <w:rsid w:val="00EF67C7"/>
    <w:rsid w:val="00EF6D2A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92B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81C"/>
    <w:rsid w:val="00F11BE6"/>
    <w:rsid w:val="00F11E77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23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8C8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41E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24D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023C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52D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2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af1">
    <w:name w:val="Абзац списка Знак"/>
    <w:link w:val="af0"/>
    <w:uiPriority w:val="34"/>
    <w:locked/>
    <w:rsid w:val="00F059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2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af1">
    <w:name w:val="Абзац списка Знак"/>
    <w:link w:val="af0"/>
    <w:uiPriority w:val="34"/>
    <w:locked/>
    <w:rsid w:val="00F05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3726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726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3CFB-A012-4CBD-82B2-FE948BEE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UserRTN</cp:lastModifiedBy>
  <cp:revision>2</cp:revision>
  <cp:lastPrinted>2022-10-06T08:44:00Z</cp:lastPrinted>
  <dcterms:created xsi:type="dcterms:W3CDTF">2022-10-06T08:44:00Z</dcterms:created>
  <dcterms:modified xsi:type="dcterms:W3CDTF">2022-10-06T08:44:00Z</dcterms:modified>
</cp:coreProperties>
</file>